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EFCD" w14:textId="77777777" w:rsidR="00A422C3" w:rsidRDefault="00A422C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9D55C3F" w14:textId="77777777" w:rsidR="00A422C3" w:rsidRDefault="00A422C3">
      <w:pPr>
        <w:pStyle w:val="ConsPlusNormal"/>
        <w:jc w:val="both"/>
        <w:outlineLvl w:val="0"/>
      </w:pPr>
    </w:p>
    <w:p w14:paraId="2940AF62" w14:textId="77777777" w:rsidR="00A422C3" w:rsidRDefault="00A422C3">
      <w:pPr>
        <w:pStyle w:val="ConsPlusTitle"/>
        <w:jc w:val="center"/>
        <w:outlineLvl w:val="0"/>
      </w:pPr>
      <w:r>
        <w:t>ПРАВИТЕЛЬСТВО АРХАНГЕЛЬСКОЙ ОБЛАСТИ</w:t>
      </w:r>
    </w:p>
    <w:p w14:paraId="31951BEB" w14:textId="77777777" w:rsidR="00A422C3" w:rsidRDefault="00A422C3">
      <w:pPr>
        <w:pStyle w:val="ConsPlusTitle"/>
        <w:jc w:val="center"/>
      </w:pPr>
      <w:r>
        <w:t>МИНИСТЕРСТВО ТОПЛИВНО-ЭНЕРГЕТИЧЕСКОГО КОМПЛЕКСА</w:t>
      </w:r>
    </w:p>
    <w:p w14:paraId="405CCDA1" w14:textId="77777777" w:rsidR="00A422C3" w:rsidRDefault="00A422C3">
      <w:pPr>
        <w:pStyle w:val="ConsPlusTitle"/>
        <w:jc w:val="center"/>
      </w:pPr>
      <w:r>
        <w:t>И ЖИЛИЩНО-КОММУНАЛЬНОГО ХОЗЯЙСТВА АРХАНГЕЛЬСКОЙ ОБЛАСТИ</w:t>
      </w:r>
    </w:p>
    <w:p w14:paraId="4349695D" w14:textId="77777777" w:rsidR="00A422C3" w:rsidRDefault="00A422C3">
      <w:pPr>
        <w:pStyle w:val="ConsPlusTitle"/>
        <w:jc w:val="center"/>
      </w:pPr>
    </w:p>
    <w:p w14:paraId="725BE063" w14:textId="77777777" w:rsidR="00A422C3" w:rsidRDefault="00A422C3">
      <w:pPr>
        <w:pStyle w:val="ConsPlusTitle"/>
        <w:jc w:val="center"/>
      </w:pPr>
      <w:r>
        <w:t>ПОСТАНОВЛЕНИЕ</w:t>
      </w:r>
    </w:p>
    <w:p w14:paraId="49BC1A5E" w14:textId="77777777" w:rsidR="00A422C3" w:rsidRDefault="00A422C3">
      <w:pPr>
        <w:pStyle w:val="ConsPlusTitle"/>
        <w:jc w:val="center"/>
      </w:pPr>
      <w:r>
        <w:t>от 30 мая 2017 г. N 39-пн</w:t>
      </w:r>
    </w:p>
    <w:p w14:paraId="504C7146" w14:textId="77777777" w:rsidR="00A422C3" w:rsidRDefault="00A422C3">
      <w:pPr>
        <w:pStyle w:val="ConsPlusTitle"/>
        <w:jc w:val="center"/>
      </w:pPr>
    </w:p>
    <w:p w14:paraId="1FA25E34" w14:textId="77777777" w:rsidR="00A422C3" w:rsidRDefault="00A422C3">
      <w:pPr>
        <w:pStyle w:val="ConsPlusTitle"/>
        <w:jc w:val="center"/>
      </w:pPr>
      <w:r>
        <w:t>ОБ УТВЕРЖДЕНИИ НОРМАТИВОВ ПОТРЕБЛЕНИЯ ЭЛЕКТРИЧЕСКОЙ ЭНЕРГИИ</w:t>
      </w:r>
    </w:p>
    <w:p w14:paraId="3304A737" w14:textId="77777777" w:rsidR="00A422C3" w:rsidRDefault="00A422C3">
      <w:pPr>
        <w:pStyle w:val="ConsPlusTitle"/>
        <w:jc w:val="center"/>
      </w:pPr>
      <w:r>
        <w:t>В ЦЕЛЯХ СОДЕРЖАНИЯ ОБЩЕГО ИМУЩЕСТВА В МНОГОКВАРТИРНОМ ДОМЕ</w:t>
      </w:r>
    </w:p>
    <w:p w14:paraId="548FB6E8" w14:textId="77777777" w:rsidR="00A422C3" w:rsidRDefault="00A422C3">
      <w:pPr>
        <w:pStyle w:val="ConsPlusTitle"/>
        <w:jc w:val="center"/>
      </w:pPr>
      <w:r>
        <w:t>НА ТЕРРИТОРИИ АРХАНГЕЛЬСКОЙ ОБЛАСТИ</w:t>
      </w:r>
    </w:p>
    <w:p w14:paraId="2868B887" w14:textId="77777777" w:rsidR="00A422C3" w:rsidRDefault="00A422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22C3" w14:paraId="131D900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BC924" w14:textId="77777777" w:rsidR="00A422C3" w:rsidRDefault="00A422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04977" w14:textId="77777777" w:rsidR="00A422C3" w:rsidRDefault="00A422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6F1679" w14:textId="77777777" w:rsidR="00A422C3" w:rsidRDefault="00A422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EBDFB4B" w14:textId="77777777" w:rsidR="00A422C3" w:rsidRDefault="00A422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Министерства ТЭК и ЖКХ АО от 22.03.2021 N 31-пн)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E5632" w14:textId="77777777" w:rsidR="00A422C3" w:rsidRDefault="00A422C3">
            <w:pPr>
              <w:pStyle w:val="ConsPlusNormal"/>
            </w:pPr>
          </w:p>
        </w:tc>
      </w:tr>
    </w:tbl>
    <w:p w14:paraId="702A8061" w14:textId="77777777" w:rsidR="00A422C3" w:rsidRDefault="00A422C3">
      <w:pPr>
        <w:pStyle w:val="ConsPlusNormal"/>
        <w:jc w:val="both"/>
      </w:pPr>
    </w:p>
    <w:p w14:paraId="298BF968" w14:textId="77777777" w:rsidR="00A422C3" w:rsidRDefault="00A422C3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156</w:t>
        </w:r>
      </w:hyperlink>
      <w:r>
        <w:t xml:space="preserve"> Жилищного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декабря 2016 года N 1498 "О вопросах предоставления коммунальных услуг и содержания общего имущества в многоквартирном доме", </w:t>
      </w:r>
      <w:hyperlink r:id="rId8">
        <w:r>
          <w:rPr>
            <w:color w:val="0000FF"/>
          </w:rPr>
          <w:t>Правилами</w:t>
        </w:r>
      </w:hyperlink>
      <w:r>
        <w:t xml:space="preserve">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доме, утвержденных постановлением Правительства Российской Федерации от 23 мая 2006 года N 306, </w:t>
      </w:r>
      <w:hyperlink r:id="rId9">
        <w:r>
          <w:rPr>
            <w:color w:val="0000FF"/>
          </w:rPr>
          <w:t>Положением</w:t>
        </w:r>
      </w:hyperlink>
      <w:r>
        <w:t xml:space="preserve"> о министерстве топливно-энергетического комплекса и жилищно-коммунального хозяйства Архангельской области, утвержденным постановлением Правительства Архангельской области от 3 апреля 2012 года N 128-пп, министерство топливно-энергетического комплекса и жилищно-коммунального хозяйства Архангельской области постановляет:</w:t>
      </w:r>
    </w:p>
    <w:p w14:paraId="79EBE178" w14:textId="77777777" w:rsidR="00A422C3" w:rsidRDefault="00A422C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нормативы</w:t>
        </w:r>
      </w:hyperlink>
      <w:r>
        <w:t xml:space="preserve"> потребления электрической энергии в целях содержания общего имущества в многоквартирном доме на территории Архангельской области, определенные расчетным методом.</w:t>
      </w:r>
    </w:p>
    <w:p w14:paraId="6935BEDD" w14:textId="77777777" w:rsidR="00A422C3" w:rsidRDefault="00A422C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 и распространяется на правоотношения, возникшие с 1 июня 2017 года.</w:t>
      </w:r>
    </w:p>
    <w:p w14:paraId="4DE8114E" w14:textId="77777777" w:rsidR="00A422C3" w:rsidRDefault="00A422C3">
      <w:pPr>
        <w:pStyle w:val="ConsPlusNormal"/>
        <w:jc w:val="both"/>
      </w:pPr>
    </w:p>
    <w:p w14:paraId="5AECC230" w14:textId="77777777" w:rsidR="00A422C3" w:rsidRDefault="00A422C3">
      <w:pPr>
        <w:pStyle w:val="ConsPlusNormal"/>
        <w:jc w:val="right"/>
      </w:pPr>
      <w:r>
        <w:t>Министр</w:t>
      </w:r>
    </w:p>
    <w:p w14:paraId="47E29802" w14:textId="77777777" w:rsidR="00A422C3" w:rsidRDefault="00A422C3">
      <w:pPr>
        <w:pStyle w:val="ConsPlusNormal"/>
        <w:jc w:val="right"/>
      </w:pPr>
      <w:r>
        <w:t>А.П.ПОТАШЕВ</w:t>
      </w:r>
    </w:p>
    <w:p w14:paraId="5AEE6622" w14:textId="77777777" w:rsidR="00A422C3" w:rsidRDefault="00A422C3">
      <w:pPr>
        <w:pStyle w:val="ConsPlusNormal"/>
        <w:jc w:val="both"/>
      </w:pPr>
    </w:p>
    <w:p w14:paraId="06D1054A" w14:textId="77777777" w:rsidR="00A422C3" w:rsidRDefault="00A422C3">
      <w:pPr>
        <w:pStyle w:val="ConsPlusNormal"/>
        <w:jc w:val="both"/>
      </w:pPr>
    </w:p>
    <w:p w14:paraId="1BC4A0AE" w14:textId="77777777" w:rsidR="00A422C3" w:rsidRDefault="00A422C3">
      <w:pPr>
        <w:pStyle w:val="ConsPlusNormal"/>
        <w:jc w:val="both"/>
      </w:pPr>
    </w:p>
    <w:p w14:paraId="615500E9" w14:textId="77777777" w:rsidR="00A422C3" w:rsidRDefault="00A422C3">
      <w:pPr>
        <w:pStyle w:val="ConsPlusNormal"/>
        <w:jc w:val="both"/>
      </w:pPr>
    </w:p>
    <w:p w14:paraId="1510D259" w14:textId="77777777" w:rsidR="00A422C3" w:rsidRDefault="00A422C3">
      <w:pPr>
        <w:pStyle w:val="ConsPlusNormal"/>
        <w:jc w:val="both"/>
      </w:pPr>
    </w:p>
    <w:p w14:paraId="416262CB" w14:textId="77777777" w:rsidR="00A422C3" w:rsidRDefault="00A422C3">
      <w:pPr>
        <w:pStyle w:val="ConsPlusNormal"/>
        <w:jc w:val="right"/>
        <w:outlineLvl w:val="0"/>
      </w:pPr>
      <w:r>
        <w:t>Утверждены</w:t>
      </w:r>
    </w:p>
    <w:p w14:paraId="7674E401" w14:textId="77777777" w:rsidR="00A422C3" w:rsidRDefault="00A422C3">
      <w:pPr>
        <w:pStyle w:val="ConsPlusNormal"/>
        <w:jc w:val="right"/>
      </w:pPr>
      <w:r>
        <w:t>постановлением министерства</w:t>
      </w:r>
    </w:p>
    <w:p w14:paraId="7D5BE788" w14:textId="77777777" w:rsidR="00A422C3" w:rsidRDefault="00A422C3">
      <w:pPr>
        <w:pStyle w:val="ConsPlusNormal"/>
        <w:jc w:val="right"/>
      </w:pPr>
      <w:r>
        <w:t>топливно-энергетического комплекса</w:t>
      </w:r>
    </w:p>
    <w:p w14:paraId="49CE3F45" w14:textId="77777777" w:rsidR="00A422C3" w:rsidRDefault="00A422C3">
      <w:pPr>
        <w:pStyle w:val="ConsPlusNormal"/>
        <w:jc w:val="right"/>
      </w:pPr>
      <w:r>
        <w:t>и жилищно-коммунального хозяйства</w:t>
      </w:r>
    </w:p>
    <w:p w14:paraId="085E2571" w14:textId="77777777" w:rsidR="00A422C3" w:rsidRDefault="00A422C3">
      <w:pPr>
        <w:pStyle w:val="ConsPlusNormal"/>
        <w:jc w:val="right"/>
      </w:pPr>
      <w:r>
        <w:t>Архангельской области</w:t>
      </w:r>
    </w:p>
    <w:p w14:paraId="1ECF1EB1" w14:textId="77777777" w:rsidR="00A422C3" w:rsidRDefault="00A422C3">
      <w:pPr>
        <w:pStyle w:val="ConsPlusNormal"/>
        <w:jc w:val="right"/>
      </w:pPr>
      <w:r>
        <w:t>от 30.05.2017 N 39-пн</w:t>
      </w:r>
    </w:p>
    <w:p w14:paraId="0AD94073" w14:textId="77777777" w:rsidR="00A422C3" w:rsidRDefault="00A422C3">
      <w:pPr>
        <w:pStyle w:val="ConsPlusNormal"/>
        <w:jc w:val="both"/>
      </w:pPr>
    </w:p>
    <w:p w14:paraId="4B8A2E94" w14:textId="77777777" w:rsidR="00A422C3" w:rsidRDefault="00A422C3">
      <w:pPr>
        <w:pStyle w:val="ConsPlusTitle"/>
        <w:jc w:val="center"/>
      </w:pPr>
      <w:bookmarkStart w:id="0" w:name="P32"/>
      <w:bookmarkEnd w:id="0"/>
      <w:r>
        <w:t>НОРМАТИВЫ</w:t>
      </w:r>
    </w:p>
    <w:p w14:paraId="0F29C374" w14:textId="77777777" w:rsidR="00A422C3" w:rsidRDefault="00A422C3">
      <w:pPr>
        <w:pStyle w:val="ConsPlusTitle"/>
        <w:jc w:val="center"/>
      </w:pPr>
      <w:r>
        <w:t>ПОТРЕБЛЕНИЯ ЭЛЕКТРИЧЕСКОЙ ЭНЕРГИИ В ЦЕЛЯХ СОДЕРЖАНИЯ ОБЩЕГО</w:t>
      </w:r>
    </w:p>
    <w:p w14:paraId="503BEAE4" w14:textId="77777777" w:rsidR="00A422C3" w:rsidRDefault="00A422C3">
      <w:pPr>
        <w:pStyle w:val="ConsPlusTitle"/>
        <w:jc w:val="center"/>
      </w:pPr>
      <w:r>
        <w:t>ИМУЩЕСТВА В МНОГОКВАРТИРНОМ ДОМЕ НА ТЕРРИТОРИИ</w:t>
      </w:r>
    </w:p>
    <w:p w14:paraId="25AF1E0C" w14:textId="77777777" w:rsidR="00A422C3" w:rsidRDefault="00A422C3">
      <w:pPr>
        <w:pStyle w:val="ConsPlusTitle"/>
        <w:jc w:val="center"/>
      </w:pPr>
      <w:r>
        <w:t>АРХАНГЕЛЬСКОЙ ОБЛАСТИ</w:t>
      </w:r>
    </w:p>
    <w:p w14:paraId="4A207771" w14:textId="77777777" w:rsidR="00A422C3" w:rsidRDefault="00A422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22C3" w14:paraId="27F53E8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31605" w14:textId="77777777" w:rsidR="00A422C3" w:rsidRDefault="00A422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0B434" w14:textId="77777777" w:rsidR="00A422C3" w:rsidRDefault="00A422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CE086F" w14:textId="77777777" w:rsidR="00A422C3" w:rsidRDefault="00A422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926401F" w14:textId="77777777" w:rsidR="00A422C3" w:rsidRDefault="00A422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Министерства ТЭК и ЖКХ АО от 22.03.2021 N 31-пн)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6CF23" w14:textId="77777777" w:rsidR="00A422C3" w:rsidRDefault="00A422C3">
            <w:pPr>
              <w:pStyle w:val="ConsPlusNormal"/>
            </w:pPr>
          </w:p>
        </w:tc>
      </w:tr>
    </w:tbl>
    <w:p w14:paraId="066C2EC4" w14:textId="77777777" w:rsidR="00A422C3" w:rsidRDefault="00A422C3">
      <w:pPr>
        <w:pStyle w:val="ConsPlusNormal"/>
        <w:jc w:val="both"/>
      </w:pPr>
    </w:p>
    <w:p w14:paraId="7F4ABC63" w14:textId="77777777" w:rsidR="00A422C3" w:rsidRDefault="00A422C3">
      <w:pPr>
        <w:pStyle w:val="ConsPlusNormal"/>
        <w:sectPr w:rsidR="00A422C3" w:rsidSect="00E778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5"/>
        <w:gridCol w:w="934"/>
        <w:gridCol w:w="1304"/>
        <w:gridCol w:w="1134"/>
        <w:gridCol w:w="1077"/>
        <w:gridCol w:w="1125"/>
        <w:gridCol w:w="1200"/>
        <w:gridCol w:w="1077"/>
        <w:gridCol w:w="1247"/>
        <w:gridCol w:w="1191"/>
        <w:gridCol w:w="1227"/>
      </w:tblGrid>
      <w:tr w:rsidR="00A422C3" w14:paraId="7D65E1F6" w14:textId="77777777">
        <w:tc>
          <w:tcPr>
            <w:tcW w:w="2055" w:type="dxa"/>
            <w:vMerge w:val="restart"/>
          </w:tcPr>
          <w:p w14:paraId="712A2217" w14:textId="77777777" w:rsidR="00A422C3" w:rsidRDefault="00A422C3">
            <w:pPr>
              <w:pStyle w:val="ConsPlusNormal"/>
              <w:jc w:val="center"/>
            </w:pPr>
            <w:r>
              <w:lastRenderedPageBreak/>
              <w:t>Категория многоквартирных домов</w:t>
            </w:r>
          </w:p>
        </w:tc>
        <w:tc>
          <w:tcPr>
            <w:tcW w:w="934" w:type="dxa"/>
            <w:vMerge w:val="restart"/>
          </w:tcPr>
          <w:p w14:paraId="786ABD92" w14:textId="77777777" w:rsidR="00A422C3" w:rsidRDefault="00A422C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582" w:type="dxa"/>
            <w:gridSpan w:val="9"/>
          </w:tcPr>
          <w:p w14:paraId="31F77590" w14:textId="77777777" w:rsidR="00A422C3" w:rsidRDefault="00A422C3">
            <w:pPr>
              <w:pStyle w:val="ConsPlusNormal"/>
              <w:jc w:val="center"/>
            </w:pPr>
            <w:r>
              <w:t>Норматив потребления электрической энергии в целях содержания общего имущества</w:t>
            </w:r>
          </w:p>
        </w:tc>
      </w:tr>
      <w:tr w:rsidR="00A422C3" w14:paraId="2BF313DD" w14:textId="77777777">
        <w:tc>
          <w:tcPr>
            <w:tcW w:w="2055" w:type="dxa"/>
            <w:vMerge/>
          </w:tcPr>
          <w:p w14:paraId="489A939A" w14:textId="77777777" w:rsidR="00A422C3" w:rsidRDefault="00A422C3">
            <w:pPr>
              <w:pStyle w:val="ConsPlusNormal"/>
            </w:pPr>
          </w:p>
        </w:tc>
        <w:tc>
          <w:tcPr>
            <w:tcW w:w="934" w:type="dxa"/>
            <w:vMerge/>
          </w:tcPr>
          <w:p w14:paraId="6D1D50E3" w14:textId="77777777" w:rsidR="00A422C3" w:rsidRDefault="00A422C3">
            <w:pPr>
              <w:pStyle w:val="ConsPlusNormal"/>
            </w:pPr>
          </w:p>
        </w:tc>
        <w:tc>
          <w:tcPr>
            <w:tcW w:w="1304" w:type="dxa"/>
          </w:tcPr>
          <w:p w14:paraId="18B4FB6B" w14:textId="77777777" w:rsidR="00A422C3" w:rsidRDefault="00A422C3">
            <w:pPr>
              <w:pStyle w:val="ConsPlusNormal"/>
              <w:jc w:val="center"/>
            </w:pPr>
            <w:r>
              <w:t>Осветительные установки уличного освещения многоквартирного дома</w:t>
            </w:r>
          </w:p>
        </w:tc>
        <w:tc>
          <w:tcPr>
            <w:tcW w:w="1134" w:type="dxa"/>
          </w:tcPr>
          <w:p w14:paraId="721E0186" w14:textId="77777777" w:rsidR="00A422C3" w:rsidRDefault="00A422C3">
            <w:pPr>
              <w:pStyle w:val="ConsPlusNormal"/>
              <w:jc w:val="center"/>
            </w:pPr>
            <w:r>
              <w:t>Осветительные установки помещений в многоквартирном доме</w:t>
            </w:r>
          </w:p>
        </w:tc>
        <w:tc>
          <w:tcPr>
            <w:tcW w:w="1077" w:type="dxa"/>
          </w:tcPr>
          <w:p w14:paraId="042D60BA" w14:textId="77777777" w:rsidR="00A422C3" w:rsidRDefault="00A422C3">
            <w:pPr>
              <w:pStyle w:val="ConsPlusNormal"/>
              <w:jc w:val="center"/>
            </w:pPr>
            <w:r>
              <w:t>Лифтовые установки</w:t>
            </w:r>
          </w:p>
        </w:tc>
        <w:tc>
          <w:tcPr>
            <w:tcW w:w="1125" w:type="dxa"/>
          </w:tcPr>
          <w:p w14:paraId="5BE47A8A" w14:textId="77777777" w:rsidR="00A422C3" w:rsidRDefault="00A422C3">
            <w:pPr>
              <w:pStyle w:val="ConsPlusNormal"/>
              <w:jc w:val="center"/>
            </w:pPr>
            <w:r>
              <w:t>Дверные запирающие устройства (домофоны)</w:t>
            </w:r>
          </w:p>
        </w:tc>
        <w:tc>
          <w:tcPr>
            <w:tcW w:w="1200" w:type="dxa"/>
          </w:tcPr>
          <w:p w14:paraId="673DD819" w14:textId="77777777" w:rsidR="00A422C3" w:rsidRDefault="00A422C3">
            <w:pPr>
              <w:pStyle w:val="ConsPlusNormal"/>
              <w:jc w:val="center"/>
            </w:pPr>
            <w:r>
              <w:t>Кабельные сети связи и информатики</w:t>
            </w:r>
          </w:p>
        </w:tc>
        <w:tc>
          <w:tcPr>
            <w:tcW w:w="1077" w:type="dxa"/>
          </w:tcPr>
          <w:p w14:paraId="4A981A5D" w14:textId="77777777" w:rsidR="00A422C3" w:rsidRDefault="00A422C3">
            <w:pPr>
              <w:pStyle w:val="ConsPlusNormal"/>
              <w:jc w:val="center"/>
            </w:pPr>
            <w:r>
              <w:t>Усилители телеантенн коллективного пользования</w:t>
            </w:r>
          </w:p>
        </w:tc>
        <w:tc>
          <w:tcPr>
            <w:tcW w:w="1247" w:type="dxa"/>
          </w:tcPr>
          <w:p w14:paraId="48382F1C" w14:textId="77777777" w:rsidR="00A422C3" w:rsidRDefault="00A422C3">
            <w:pPr>
              <w:pStyle w:val="ConsPlusNormal"/>
              <w:jc w:val="center"/>
            </w:pPr>
            <w:r>
              <w:t>Системы противопожарного оборудования и дымоудаления</w:t>
            </w:r>
          </w:p>
        </w:tc>
        <w:tc>
          <w:tcPr>
            <w:tcW w:w="1191" w:type="dxa"/>
          </w:tcPr>
          <w:p w14:paraId="2E743065" w14:textId="77777777" w:rsidR="00A422C3" w:rsidRDefault="00A422C3">
            <w:pPr>
              <w:pStyle w:val="ConsPlusNormal"/>
              <w:jc w:val="center"/>
            </w:pPr>
            <w:r>
              <w:t>Насосное оборудование холодного и горячего водоснабжения</w:t>
            </w:r>
          </w:p>
        </w:tc>
        <w:tc>
          <w:tcPr>
            <w:tcW w:w="1227" w:type="dxa"/>
          </w:tcPr>
          <w:p w14:paraId="3A7169C2" w14:textId="77777777" w:rsidR="00A422C3" w:rsidRDefault="00A422C3">
            <w:pPr>
              <w:pStyle w:val="ConsPlusNormal"/>
              <w:jc w:val="center"/>
            </w:pPr>
            <w:r>
              <w:t>Насосное оборудование системы отопления</w:t>
            </w:r>
          </w:p>
        </w:tc>
      </w:tr>
      <w:tr w:rsidR="00A422C3" w14:paraId="3AC3BBD3" w14:textId="77777777">
        <w:tc>
          <w:tcPr>
            <w:tcW w:w="2055" w:type="dxa"/>
          </w:tcPr>
          <w:p w14:paraId="274DDDB4" w14:textId="77777777" w:rsidR="00A422C3" w:rsidRDefault="00A422C3">
            <w:pPr>
              <w:pStyle w:val="ConsPlusNormal"/>
            </w:pPr>
            <w:r>
              <w:t>1. Многоквартирные дома, не оборудованные лифтами и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934" w:type="dxa"/>
          </w:tcPr>
          <w:p w14:paraId="713F02C0" w14:textId="77777777" w:rsidR="00A422C3" w:rsidRDefault="00A422C3">
            <w:pPr>
              <w:pStyle w:val="ConsPlusNormal"/>
              <w:jc w:val="center"/>
            </w:pPr>
            <w:proofErr w:type="spellStart"/>
            <w:r>
              <w:t>кВт.ч</w:t>
            </w:r>
            <w:proofErr w:type="spellEnd"/>
            <w:r>
              <w:t xml:space="preserve"> в месяц на кв. метр</w:t>
            </w:r>
          </w:p>
        </w:tc>
        <w:tc>
          <w:tcPr>
            <w:tcW w:w="1304" w:type="dxa"/>
          </w:tcPr>
          <w:p w14:paraId="19598114" w14:textId="77777777" w:rsidR="00A422C3" w:rsidRDefault="00A422C3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134" w:type="dxa"/>
          </w:tcPr>
          <w:p w14:paraId="19B9A386" w14:textId="77777777" w:rsidR="00A422C3" w:rsidRDefault="00A422C3">
            <w:pPr>
              <w:pStyle w:val="ConsPlusNormal"/>
              <w:jc w:val="center"/>
            </w:pPr>
            <w:r>
              <w:t>0,469</w:t>
            </w:r>
          </w:p>
        </w:tc>
        <w:tc>
          <w:tcPr>
            <w:tcW w:w="1077" w:type="dxa"/>
          </w:tcPr>
          <w:p w14:paraId="01C31B8F" w14:textId="77777777" w:rsidR="00A422C3" w:rsidRDefault="00A422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</w:tcPr>
          <w:p w14:paraId="3504E231" w14:textId="77777777" w:rsidR="00A422C3" w:rsidRDefault="00A422C3">
            <w:pPr>
              <w:pStyle w:val="ConsPlusNormal"/>
              <w:jc w:val="center"/>
            </w:pPr>
            <w:r>
              <w:t>0,015</w:t>
            </w:r>
          </w:p>
        </w:tc>
        <w:tc>
          <w:tcPr>
            <w:tcW w:w="1200" w:type="dxa"/>
          </w:tcPr>
          <w:p w14:paraId="17662FD9" w14:textId="77777777" w:rsidR="00A422C3" w:rsidRDefault="00A422C3">
            <w:pPr>
              <w:pStyle w:val="ConsPlusNormal"/>
              <w:jc w:val="center"/>
            </w:pPr>
            <w:r>
              <w:t>0,214</w:t>
            </w:r>
          </w:p>
        </w:tc>
        <w:tc>
          <w:tcPr>
            <w:tcW w:w="1077" w:type="dxa"/>
          </w:tcPr>
          <w:p w14:paraId="46464B3C" w14:textId="77777777" w:rsidR="00A422C3" w:rsidRDefault="00A422C3">
            <w:pPr>
              <w:pStyle w:val="ConsPlusNormal"/>
              <w:jc w:val="center"/>
            </w:pPr>
            <w:r>
              <w:t>0,018</w:t>
            </w:r>
          </w:p>
        </w:tc>
        <w:tc>
          <w:tcPr>
            <w:tcW w:w="1247" w:type="dxa"/>
          </w:tcPr>
          <w:p w14:paraId="11C10781" w14:textId="77777777" w:rsidR="00A422C3" w:rsidRDefault="00A422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14:paraId="35499703" w14:textId="77777777" w:rsidR="00A422C3" w:rsidRDefault="00A422C3">
            <w:pPr>
              <w:pStyle w:val="ConsPlusNormal"/>
              <w:jc w:val="center"/>
            </w:pPr>
            <w:r>
              <w:t>0,157</w:t>
            </w:r>
          </w:p>
        </w:tc>
        <w:tc>
          <w:tcPr>
            <w:tcW w:w="1227" w:type="dxa"/>
          </w:tcPr>
          <w:p w14:paraId="63331BF0" w14:textId="77777777" w:rsidR="00A422C3" w:rsidRDefault="00A422C3">
            <w:pPr>
              <w:pStyle w:val="ConsPlusNormal"/>
              <w:jc w:val="center"/>
            </w:pPr>
            <w:r>
              <w:t>0,075</w:t>
            </w:r>
          </w:p>
        </w:tc>
      </w:tr>
      <w:tr w:rsidR="00A422C3" w14:paraId="6DF5ED0C" w14:textId="77777777">
        <w:tc>
          <w:tcPr>
            <w:tcW w:w="2055" w:type="dxa"/>
          </w:tcPr>
          <w:p w14:paraId="02096E3D" w14:textId="77777777" w:rsidR="00A422C3" w:rsidRDefault="00A422C3">
            <w:pPr>
              <w:pStyle w:val="ConsPlusNormal"/>
            </w:pPr>
            <w:r>
              <w:t xml:space="preserve">2. Многоквартирные дома, оборудованные лифтами и не оборудованные электроотопительными и электронагревательными установками для целей горячего </w:t>
            </w:r>
            <w:r>
              <w:lastRenderedPageBreak/>
              <w:t>водоснабжения</w:t>
            </w:r>
          </w:p>
        </w:tc>
        <w:tc>
          <w:tcPr>
            <w:tcW w:w="934" w:type="dxa"/>
          </w:tcPr>
          <w:p w14:paraId="3ED6D2CE" w14:textId="77777777" w:rsidR="00A422C3" w:rsidRDefault="00A422C3">
            <w:pPr>
              <w:pStyle w:val="ConsPlusNormal"/>
              <w:jc w:val="center"/>
            </w:pPr>
            <w:proofErr w:type="spellStart"/>
            <w:r>
              <w:lastRenderedPageBreak/>
              <w:t>кВт.ч</w:t>
            </w:r>
            <w:proofErr w:type="spellEnd"/>
            <w:r>
              <w:t xml:space="preserve"> в месяц на кв. метр</w:t>
            </w:r>
          </w:p>
        </w:tc>
        <w:tc>
          <w:tcPr>
            <w:tcW w:w="1304" w:type="dxa"/>
          </w:tcPr>
          <w:p w14:paraId="52620EF7" w14:textId="77777777" w:rsidR="00A422C3" w:rsidRDefault="00A422C3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134" w:type="dxa"/>
          </w:tcPr>
          <w:p w14:paraId="16E4FA51" w14:textId="77777777" w:rsidR="00A422C3" w:rsidRDefault="00A422C3">
            <w:pPr>
              <w:pStyle w:val="ConsPlusNormal"/>
              <w:jc w:val="center"/>
            </w:pPr>
            <w:r>
              <w:t>0,469</w:t>
            </w:r>
          </w:p>
        </w:tc>
        <w:tc>
          <w:tcPr>
            <w:tcW w:w="1077" w:type="dxa"/>
          </w:tcPr>
          <w:p w14:paraId="6963AE12" w14:textId="77777777" w:rsidR="00A422C3" w:rsidRDefault="00A422C3">
            <w:pPr>
              <w:pStyle w:val="ConsPlusNormal"/>
              <w:jc w:val="center"/>
            </w:pPr>
            <w:r>
              <w:t>1,267</w:t>
            </w:r>
          </w:p>
        </w:tc>
        <w:tc>
          <w:tcPr>
            <w:tcW w:w="1125" w:type="dxa"/>
          </w:tcPr>
          <w:p w14:paraId="3019CEAB" w14:textId="77777777" w:rsidR="00A422C3" w:rsidRDefault="00A422C3">
            <w:pPr>
              <w:pStyle w:val="ConsPlusNormal"/>
              <w:jc w:val="center"/>
            </w:pPr>
            <w:r>
              <w:t>0,015</w:t>
            </w:r>
          </w:p>
        </w:tc>
        <w:tc>
          <w:tcPr>
            <w:tcW w:w="1200" w:type="dxa"/>
          </w:tcPr>
          <w:p w14:paraId="691A3FB3" w14:textId="77777777" w:rsidR="00A422C3" w:rsidRDefault="00A422C3">
            <w:pPr>
              <w:pStyle w:val="ConsPlusNormal"/>
              <w:jc w:val="center"/>
            </w:pPr>
            <w:r>
              <w:t>0,214</w:t>
            </w:r>
          </w:p>
        </w:tc>
        <w:tc>
          <w:tcPr>
            <w:tcW w:w="1077" w:type="dxa"/>
          </w:tcPr>
          <w:p w14:paraId="2F0A9E1B" w14:textId="77777777" w:rsidR="00A422C3" w:rsidRDefault="00A422C3">
            <w:pPr>
              <w:pStyle w:val="ConsPlusNormal"/>
              <w:jc w:val="center"/>
            </w:pPr>
            <w:r>
              <w:t>0,018</w:t>
            </w:r>
          </w:p>
        </w:tc>
        <w:tc>
          <w:tcPr>
            <w:tcW w:w="1247" w:type="dxa"/>
          </w:tcPr>
          <w:p w14:paraId="456030C0" w14:textId="77777777" w:rsidR="00A422C3" w:rsidRDefault="00A422C3">
            <w:pPr>
              <w:pStyle w:val="ConsPlusNormal"/>
              <w:jc w:val="center"/>
            </w:pPr>
            <w:r>
              <w:t>0,088</w:t>
            </w:r>
          </w:p>
        </w:tc>
        <w:tc>
          <w:tcPr>
            <w:tcW w:w="1191" w:type="dxa"/>
          </w:tcPr>
          <w:p w14:paraId="163AFF68" w14:textId="77777777" w:rsidR="00A422C3" w:rsidRDefault="00A422C3">
            <w:pPr>
              <w:pStyle w:val="ConsPlusNormal"/>
              <w:jc w:val="center"/>
            </w:pPr>
            <w:r>
              <w:t>0,157</w:t>
            </w:r>
          </w:p>
        </w:tc>
        <w:tc>
          <w:tcPr>
            <w:tcW w:w="1227" w:type="dxa"/>
          </w:tcPr>
          <w:p w14:paraId="70650176" w14:textId="77777777" w:rsidR="00A422C3" w:rsidRDefault="00A422C3">
            <w:pPr>
              <w:pStyle w:val="ConsPlusNormal"/>
              <w:jc w:val="center"/>
            </w:pPr>
            <w:r>
              <w:t>0,075</w:t>
            </w:r>
          </w:p>
        </w:tc>
      </w:tr>
      <w:tr w:rsidR="00A422C3" w14:paraId="2AAD8932" w14:textId="77777777">
        <w:tc>
          <w:tcPr>
            <w:tcW w:w="2055" w:type="dxa"/>
          </w:tcPr>
          <w:p w14:paraId="0E93D5D5" w14:textId="77777777" w:rsidR="00A422C3" w:rsidRDefault="00A422C3">
            <w:pPr>
              <w:pStyle w:val="ConsPlusNormal"/>
            </w:pPr>
            <w:r>
              <w:t>3. Многоквартирные дома, не оборудованные лифтами и оборудованные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934" w:type="dxa"/>
          </w:tcPr>
          <w:p w14:paraId="587EF237" w14:textId="77777777" w:rsidR="00A422C3" w:rsidRDefault="00A422C3">
            <w:pPr>
              <w:pStyle w:val="ConsPlusNormal"/>
              <w:jc w:val="center"/>
            </w:pPr>
            <w:proofErr w:type="spellStart"/>
            <w:r>
              <w:t>кВт.ч</w:t>
            </w:r>
            <w:proofErr w:type="spellEnd"/>
            <w:r>
              <w:t xml:space="preserve"> в месяц на кв. метр</w:t>
            </w:r>
          </w:p>
        </w:tc>
        <w:tc>
          <w:tcPr>
            <w:tcW w:w="1304" w:type="dxa"/>
          </w:tcPr>
          <w:p w14:paraId="191F1DC5" w14:textId="77777777" w:rsidR="00A422C3" w:rsidRDefault="00A422C3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134" w:type="dxa"/>
          </w:tcPr>
          <w:p w14:paraId="59C5D6B9" w14:textId="77777777" w:rsidR="00A422C3" w:rsidRDefault="00A422C3">
            <w:pPr>
              <w:pStyle w:val="ConsPlusNormal"/>
              <w:jc w:val="center"/>
            </w:pPr>
            <w:r>
              <w:t>0,469</w:t>
            </w:r>
          </w:p>
        </w:tc>
        <w:tc>
          <w:tcPr>
            <w:tcW w:w="1077" w:type="dxa"/>
          </w:tcPr>
          <w:p w14:paraId="15CB4DFA" w14:textId="77777777" w:rsidR="00A422C3" w:rsidRDefault="00A422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</w:tcPr>
          <w:p w14:paraId="337B3056" w14:textId="77777777" w:rsidR="00A422C3" w:rsidRDefault="00A422C3">
            <w:pPr>
              <w:pStyle w:val="ConsPlusNormal"/>
              <w:jc w:val="center"/>
            </w:pPr>
            <w:r>
              <w:t>0,015</w:t>
            </w:r>
          </w:p>
        </w:tc>
        <w:tc>
          <w:tcPr>
            <w:tcW w:w="1200" w:type="dxa"/>
          </w:tcPr>
          <w:p w14:paraId="17FA15C8" w14:textId="77777777" w:rsidR="00A422C3" w:rsidRDefault="00A422C3">
            <w:pPr>
              <w:pStyle w:val="ConsPlusNormal"/>
              <w:jc w:val="center"/>
            </w:pPr>
            <w:r>
              <w:t>0,214</w:t>
            </w:r>
          </w:p>
        </w:tc>
        <w:tc>
          <w:tcPr>
            <w:tcW w:w="1077" w:type="dxa"/>
          </w:tcPr>
          <w:p w14:paraId="70225885" w14:textId="77777777" w:rsidR="00A422C3" w:rsidRDefault="00A422C3">
            <w:pPr>
              <w:pStyle w:val="ConsPlusNormal"/>
              <w:jc w:val="center"/>
            </w:pPr>
            <w:r>
              <w:t>0,018</w:t>
            </w:r>
          </w:p>
        </w:tc>
        <w:tc>
          <w:tcPr>
            <w:tcW w:w="1247" w:type="dxa"/>
          </w:tcPr>
          <w:p w14:paraId="70AACF5D" w14:textId="77777777" w:rsidR="00A422C3" w:rsidRDefault="00A422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14:paraId="63E21619" w14:textId="77777777" w:rsidR="00A422C3" w:rsidRDefault="00A422C3">
            <w:pPr>
              <w:pStyle w:val="ConsPlusNormal"/>
              <w:jc w:val="center"/>
            </w:pPr>
            <w:r>
              <w:t>0,157</w:t>
            </w:r>
          </w:p>
        </w:tc>
        <w:tc>
          <w:tcPr>
            <w:tcW w:w="1227" w:type="dxa"/>
          </w:tcPr>
          <w:p w14:paraId="7376ABE6" w14:textId="77777777" w:rsidR="00A422C3" w:rsidRDefault="00A422C3">
            <w:pPr>
              <w:pStyle w:val="ConsPlusNormal"/>
              <w:jc w:val="center"/>
            </w:pPr>
            <w:r>
              <w:t>0,075</w:t>
            </w:r>
          </w:p>
        </w:tc>
      </w:tr>
      <w:tr w:rsidR="00A422C3" w14:paraId="33501E95" w14:textId="77777777">
        <w:tc>
          <w:tcPr>
            <w:tcW w:w="2055" w:type="dxa"/>
          </w:tcPr>
          <w:p w14:paraId="5E7519B4" w14:textId="77777777" w:rsidR="00A422C3" w:rsidRDefault="00A422C3">
            <w:pPr>
              <w:pStyle w:val="ConsPlusNormal"/>
            </w:pPr>
            <w:r>
              <w:t>4. Многоквартирные дома, не оборудованные лифтами и оборудованные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934" w:type="dxa"/>
          </w:tcPr>
          <w:p w14:paraId="4D6806BA" w14:textId="77777777" w:rsidR="00A422C3" w:rsidRDefault="00A422C3">
            <w:pPr>
              <w:pStyle w:val="ConsPlusNormal"/>
              <w:jc w:val="center"/>
            </w:pPr>
            <w:proofErr w:type="spellStart"/>
            <w:r>
              <w:t>кВт.ч</w:t>
            </w:r>
            <w:proofErr w:type="spellEnd"/>
            <w:r>
              <w:t xml:space="preserve"> в месяц на кв. метр</w:t>
            </w:r>
          </w:p>
        </w:tc>
        <w:tc>
          <w:tcPr>
            <w:tcW w:w="1304" w:type="dxa"/>
          </w:tcPr>
          <w:p w14:paraId="2AD6DC79" w14:textId="77777777" w:rsidR="00A422C3" w:rsidRDefault="00A422C3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134" w:type="dxa"/>
          </w:tcPr>
          <w:p w14:paraId="0FD4CBB4" w14:textId="77777777" w:rsidR="00A422C3" w:rsidRDefault="00A422C3">
            <w:pPr>
              <w:pStyle w:val="ConsPlusNormal"/>
              <w:jc w:val="center"/>
            </w:pPr>
            <w:r>
              <w:t>0,469</w:t>
            </w:r>
          </w:p>
        </w:tc>
        <w:tc>
          <w:tcPr>
            <w:tcW w:w="1077" w:type="dxa"/>
          </w:tcPr>
          <w:p w14:paraId="71975F47" w14:textId="77777777" w:rsidR="00A422C3" w:rsidRDefault="00A422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5" w:type="dxa"/>
          </w:tcPr>
          <w:p w14:paraId="572F0B0C" w14:textId="77777777" w:rsidR="00A422C3" w:rsidRDefault="00A422C3">
            <w:pPr>
              <w:pStyle w:val="ConsPlusNormal"/>
              <w:jc w:val="center"/>
            </w:pPr>
            <w:r>
              <w:t>0,015</w:t>
            </w:r>
          </w:p>
        </w:tc>
        <w:tc>
          <w:tcPr>
            <w:tcW w:w="1200" w:type="dxa"/>
          </w:tcPr>
          <w:p w14:paraId="42C7A6B2" w14:textId="77777777" w:rsidR="00A422C3" w:rsidRDefault="00A422C3">
            <w:pPr>
              <w:pStyle w:val="ConsPlusNormal"/>
              <w:jc w:val="center"/>
            </w:pPr>
            <w:r>
              <w:t>0,214</w:t>
            </w:r>
          </w:p>
        </w:tc>
        <w:tc>
          <w:tcPr>
            <w:tcW w:w="1077" w:type="dxa"/>
          </w:tcPr>
          <w:p w14:paraId="0052E49E" w14:textId="77777777" w:rsidR="00A422C3" w:rsidRDefault="00A422C3">
            <w:pPr>
              <w:pStyle w:val="ConsPlusNormal"/>
              <w:jc w:val="center"/>
            </w:pPr>
            <w:r>
              <w:t>0,018</w:t>
            </w:r>
          </w:p>
        </w:tc>
        <w:tc>
          <w:tcPr>
            <w:tcW w:w="1247" w:type="dxa"/>
          </w:tcPr>
          <w:p w14:paraId="07192EBC" w14:textId="77777777" w:rsidR="00A422C3" w:rsidRDefault="00A422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14:paraId="6C2291A7" w14:textId="77777777" w:rsidR="00A422C3" w:rsidRDefault="00A422C3">
            <w:pPr>
              <w:pStyle w:val="ConsPlusNormal"/>
              <w:jc w:val="center"/>
            </w:pPr>
            <w:r>
              <w:t>0,157</w:t>
            </w:r>
          </w:p>
        </w:tc>
        <w:tc>
          <w:tcPr>
            <w:tcW w:w="1227" w:type="dxa"/>
          </w:tcPr>
          <w:p w14:paraId="053A9418" w14:textId="77777777" w:rsidR="00A422C3" w:rsidRDefault="00A422C3">
            <w:pPr>
              <w:pStyle w:val="ConsPlusNormal"/>
              <w:jc w:val="center"/>
            </w:pPr>
            <w:r>
              <w:t>0,075</w:t>
            </w:r>
          </w:p>
        </w:tc>
      </w:tr>
    </w:tbl>
    <w:p w14:paraId="23B20702" w14:textId="77777777" w:rsidR="00A422C3" w:rsidRDefault="00A422C3">
      <w:pPr>
        <w:pStyle w:val="ConsPlusNormal"/>
        <w:jc w:val="both"/>
      </w:pPr>
    </w:p>
    <w:p w14:paraId="7FC39923" w14:textId="77777777" w:rsidR="00A422C3" w:rsidRDefault="00A422C3">
      <w:pPr>
        <w:pStyle w:val="ConsPlusNormal"/>
        <w:ind w:firstLine="540"/>
        <w:jc w:val="both"/>
      </w:pPr>
      <w:r>
        <w:t xml:space="preserve">Примечания. 1. При определении нормативов потребления электрической энергии в целях содержания общего имущества в многоквартирном доме учитывалась общая площадь помещений в многоквартирном доме, не являющихся частями квартир и предназначенных для обслуживания более одного </w:t>
      </w:r>
      <w:r>
        <w:lastRenderedPageBreak/>
        <w:t>помещения в данном доме, в том числе межквартирных лестничных площадок, лестниц, лифтов, лифтовых и иных шахт, коридоров, технических этажей, чердаков, подвалов, в которых имеются инженерные коммуникации, иное обслуживающее более одного помещения в данном доме оборудование (технические подвалы).</w:t>
      </w:r>
    </w:p>
    <w:p w14:paraId="0DD6C383" w14:textId="77777777" w:rsidR="00A422C3" w:rsidRDefault="00A422C3">
      <w:pPr>
        <w:pStyle w:val="ConsPlusNormal"/>
        <w:spacing w:before="220"/>
        <w:ind w:firstLine="540"/>
        <w:jc w:val="both"/>
      </w:pPr>
      <w:r>
        <w:t>2. Норматив потребления электрической энергии в целях содержания общего имущества для конкретного многоквартирного дома определяется путем суммирования нормативов, установленных для соответствующего оборудования и устройства, потребляющих электрическую энергию и входящих в состав общего имущества в многоквартирном доме.</w:t>
      </w:r>
    </w:p>
    <w:p w14:paraId="03172C5F" w14:textId="77777777" w:rsidR="00A422C3" w:rsidRDefault="00A422C3">
      <w:pPr>
        <w:pStyle w:val="ConsPlusNormal"/>
        <w:spacing w:before="220"/>
        <w:ind w:firstLine="540"/>
        <w:jc w:val="both"/>
      </w:pPr>
      <w:r>
        <w:t xml:space="preserve">3. Норматив потребления электрической энергии в целях содержания общего имущества для всех категорий многоквартирных домов, оборудованных кабельной системой </w:t>
      </w:r>
      <w:proofErr w:type="spellStart"/>
      <w:r>
        <w:t>противообледенения</w:t>
      </w:r>
      <w:proofErr w:type="spellEnd"/>
      <w:r>
        <w:t xml:space="preserve">, составляет 0,173 </w:t>
      </w:r>
      <w:proofErr w:type="spellStart"/>
      <w:r>
        <w:t>кВт.ч</w:t>
      </w:r>
      <w:proofErr w:type="spellEnd"/>
      <w:r>
        <w:t xml:space="preserve"> в месяц на кв. метр общей площади помещений, входящих в состав общего имущества в многоквартирном доме.</w:t>
      </w:r>
    </w:p>
    <w:p w14:paraId="2B0DD955" w14:textId="77777777" w:rsidR="00A422C3" w:rsidRDefault="00A422C3">
      <w:pPr>
        <w:pStyle w:val="ConsPlusNormal"/>
        <w:spacing w:before="220"/>
        <w:ind w:firstLine="540"/>
        <w:jc w:val="both"/>
      </w:pPr>
      <w:proofErr w:type="spellStart"/>
      <w:r>
        <w:t>Антиобледенительные</w:t>
      </w:r>
      <w:proofErr w:type="spellEnd"/>
      <w:r>
        <w:t xml:space="preserve"> системы входят в состав общего имущества многоквартирного дома при условии, что дом был оснащен данной системой в ходе строительства (в соответствии с проектной документацией) или в процессе эксплуатации на основании решения общего собрания собственников жилых помещений многоквартирного дома.</w:t>
      </w:r>
    </w:p>
    <w:p w14:paraId="4D575AC9" w14:textId="77777777" w:rsidR="00A422C3" w:rsidRDefault="00A422C3">
      <w:pPr>
        <w:pStyle w:val="ConsPlusNormal"/>
        <w:jc w:val="both"/>
      </w:pPr>
      <w:r>
        <w:t xml:space="preserve">(п. 3 введен </w:t>
      </w:r>
      <w:hyperlink r:id="rId11">
        <w:r>
          <w:rPr>
            <w:color w:val="0000FF"/>
          </w:rPr>
          <w:t>постановлением</w:t>
        </w:r>
      </w:hyperlink>
      <w:r>
        <w:t xml:space="preserve"> Министерства ТЭК и ЖКХ АО от 22.03.2021 N 31-пн)</w:t>
      </w:r>
    </w:p>
    <w:p w14:paraId="2B42B7BF" w14:textId="77777777" w:rsidR="00A422C3" w:rsidRDefault="00A422C3">
      <w:pPr>
        <w:pStyle w:val="ConsPlusNormal"/>
        <w:jc w:val="both"/>
      </w:pPr>
    </w:p>
    <w:p w14:paraId="398FF55A" w14:textId="77777777" w:rsidR="00A422C3" w:rsidRDefault="00A422C3">
      <w:pPr>
        <w:pStyle w:val="ConsPlusNormal"/>
        <w:jc w:val="both"/>
      </w:pPr>
    </w:p>
    <w:p w14:paraId="62C444CD" w14:textId="77777777" w:rsidR="00A422C3" w:rsidRDefault="00A422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E9054C6" w14:textId="77777777" w:rsidR="007D02BD" w:rsidRDefault="007D02BD"/>
    <w:sectPr w:rsidR="007D02B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C3"/>
    <w:rsid w:val="007D02BD"/>
    <w:rsid w:val="00A422C3"/>
    <w:rsid w:val="00B97DB6"/>
    <w:rsid w:val="00C5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5503"/>
  <w15:chartTrackingRefBased/>
  <w15:docId w15:val="{4B73E129-87AC-4407-A131-F2EEF9E0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2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22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22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09&amp;dst=10059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10188&amp;dst=10000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87&amp;dst=101622" TargetMode="External"/><Relationship Id="rId11" Type="http://schemas.openxmlformats.org/officeDocument/2006/relationships/hyperlink" Target="https://login.consultant.ru/link/?req=doc&amp;base=RLAW013&amp;n=116605&amp;dst=100010" TargetMode="External"/><Relationship Id="rId5" Type="http://schemas.openxmlformats.org/officeDocument/2006/relationships/hyperlink" Target="https://login.consultant.ru/link/?req=doc&amp;base=RLAW013&amp;n=116605&amp;dst=100005" TargetMode="External"/><Relationship Id="rId10" Type="http://schemas.openxmlformats.org/officeDocument/2006/relationships/hyperlink" Target="https://login.consultant.ru/link/?req=doc&amp;base=RLAW013&amp;n=116605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3&amp;n=145676&amp;dst=1003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Екатерина Алексеевна</dc:creator>
  <cp:keywords/>
  <dc:description/>
  <cp:lastModifiedBy>Голубева Екатерина Алексеевна</cp:lastModifiedBy>
  <cp:revision>1</cp:revision>
  <dcterms:created xsi:type="dcterms:W3CDTF">2025-01-27T09:49:00Z</dcterms:created>
  <dcterms:modified xsi:type="dcterms:W3CDTF">2025-01-27T09:51:00Z</dcterms:modified>
</cp:coreProperties>
</file>