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3B888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ЗАКЛЮЧЕНИЕ</w:t>
      </w:r>
    </w:p>
    <w:p w14:paraId="1D2B13D9" w14:textId="77777777" w:rsidR="003B15A9" w:rsidRPr="00E92E3D" w:rsidRDefault="00E92E3D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92E3D">
        <w:rPr>
          <w:rFonts w:ascii="Times New Roman" w:hAnsi="Times New Roman" w:cs="Times New Roman"/>
          <w:sz w:val="24"/>
          <w:szCs w:val="22"/>
        </w:rPr>
        <w:t xml:space="preserve">о результатах </w:t>
      </w:r>
      <w:r w:rsidR="00C05AEF" w:rsidRPr="00E92E3D">
        <w:rPr>
          <w:rFonts w:ascii="Times New Roman" w:hAnsi="Times New Roman" w:cs="Times New Roman"/>
          <w:sz w:val="24"/>
          <w:szCs w:val="22"/>
        </w:rPr>
        <w:t>общественных обсуждений</w:t>
      </w:r>
    </w:p>
    <w:p w14:paraId="18A52887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611E2B45" w14:textId="77777777" w:rsidR="009B64FB" w:rsidRDefault="009B64FB" w:rsidP="009B64FB">
      <w:pPr>
        <w:pStyle w:val="ConsPlusNonformat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22 января 2024 г.</w:t>
      </w:r>
    </w:p>
    <w:p w14:paraId="7A5D5573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bookmarkStart w:id="0" w:name="_GoBack"/>
      <w:bookmarkEnd w:id="0"/>
      <w:r w:rsidRPr="003B15A9">
        <w:rPr>
          <w:rFonts w:ascii="Times New Roman" w:hAnsi="Times New Roman" w:cs="Times New Roman"/>
          <w:sz w:val="28"/>
          <w:szCs w:val="28"/>
          <w:vertAlign w:val="superscript"/>
        </w:rPr>
        <w:t>дата оформления заключения</w:t>
      </w:r>
    </w:p>
    <w:p w14:paraId="69A41915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576321A7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445F2C">
        <w:rPr>
          <w:rFonts w:ascii="Times New Roman" w:hAnsi="Times New Roman" w:cs="Times New Roman"/>
          <w:sz w:val="24"/>
          <w:szCs w:val="28"/>
        </w:rPr>
        <w:t>I. Общие сведения об общественных обсуждениях</w:t>
      </w:r>
    </w:p>
    <w:p w14:paraId="110EFA82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3B15A9" w:rsidRPr="003B15A9" w14:paraId="6F085D9B" w14:textId="77777777" w:rsidTr="003B15A9">
        <w:tc>
          <w:tcPr>
            <w:tcW w:w="4531" w:type="dxa"/>
          </w:tcPr>
          <w:p w14:paraId="06AD03DA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проекта, рассмотренного на общественных обсуждениях</w:t>
            </w:r>
          </w:p>
        </w:tc>
        <w:tc>
          <w:tcPr>
            <w:tcW w:w="4483" w:type="dxa"/>
          </w:tcPr>
          <w:p w14:paraId="367985A2" w14:textId="4B129069" w:rsidR="003B15A9" w:rsidRPr="00445F2C" w:rsidRDefault="00335FAB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генеральный план</w:t>
            </w: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2AF">
              <w:rPr>
                <w:rFonts w:ascii="Times New Roman" w:hAnsi="Times New Roman" w:cs="Times New Roman"/>
                <w:sz w:val="24"/>
                <w:szCs w:val="24"/>
              </w:rPr>
              <w:t>городского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2AF">
              <w:rPr>
                <w:rFonts w:ascii="Times New Roman" w:hAnsi="Times New Roman" w:cs="Times New Roman"/>
                <w:sz w:val="24"/>
                <w:szCs w:val="24"/>
              </w:rPr>
              <w:t>округа Архангельской области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E62AF">
              <w:rPr>
                <w:rFonts w:ascii="Times New Roman" w:hAnsi="Times New Roman" w:cs="Times New Roman"/>
                <w:sz w:val="24"/>
                <w:szCs w:val="24"/>
              </w:rPr>
              <w:t>Северодвинск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B15A9" w:rsidRPr="003B15A9" w14:paraId="272E8575" w14:textId="77777777" w:rsidTr="003B15A9">
        <w:tc>
          <w:tcPr>
            <w:tcW w:w="4531" w:type="dxa"/>
          </w:tcPr>
          <w:p w14:paraId="2EFC07A2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</w:t>
            </w:r>
          </w:p>
        </w:tc>
        <w:tc>
          <w:tcPr>
            <w:tcW w:w="4483" w:type="dxa"/>
          </w:tcPr>
          <w:p w14:paraId="15BDA34D" w14:textId="77777777" w:rsidR="003B15A9" w:rsidRPr="003B15A9" w:rsidRDefault="00445F2C" w:rsidP="00C70D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2C">
              <w:rPr>
                <w:rFonts w:ascii="Times New Roman" w:hAnsi="Times New Roman" w:cs="Times New Roman"/>
                <w:sz w:val="24"/>
              </w:rPr>
              <w:t>Комиссия по подготовке проект</w:t>
            </w:r>
            <w:r w:rsidR="00C70D0B">
              <w:rPr>
                <w:rFonts w:ascii="Times New Roman" w:hAnsi="Times New Roman" w:cs="Times New Roman"/>
                <w:sz w:val="24"/>
              </w:rPr>
              <w:t>ов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правил землепользования и застройки муниципальн</w:t>
            </w:r>
            <w:r w:rsidR="00C70D0B">
              <w:rPr>
                <w:rFonts w:ascii="Times New Roman" w:hAnsi="Times New Roman" w:cs="Times New Roman"/>
                <w:sz w:val="24"/>
              </w:rPr>
              <w:t>ых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образовани</w:t>
            </w:r>
            <w:r w:rsidR="00C70D0B">
              <w:rPr>
                <w:rFonts w:ascii="Times New Roman" w:hAnsi="Times New Roman" w:cs="Times New Roman"/>
                <w:sz w:val="24"/>
              </w:rPr>
              <w:t>й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Архангельской области</w:t>
            </w:r>
          </w:p>
        </w:tc>
      </w:tr>
      <w:tr w:rsidR="003B15A9" w:rsidRPr="003B15A9" w14:paraId="3E9A9E59" w14:textId="77777777" w:rsidTr="003B15A9">
        <w:tc>
          <w:tcPr>
            <w:tcW w:w="4531" w:type="dxa"/>
          </w:tcPr>
          <w:p w14:paraId="3EC2B418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обсуждения, и сроке проведения общественных обсуждений</w:t>
            </w:r>
          </w:p>
        </w:tc>
        <w:tc>
          <w:tcPr>
            <w:tcW w:w="4483" w:type="dxa"/>
          </w:tcPr>
          <w:p w14:paraId="28CAE8F3" w14:textId="77777777" w:rsidR="006E62AF" w:rsidRPr="006E62AF" w:rsidRDefault="006E62AF" w:rsidP="006E62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2AF">
              <w:rPr>
                <w:rFonts w:ascii="Times New Roman" w:hAnsi="Times New Roman" w:cs="Times New Roman"/>
                <w:sz w:val="24"/>
                <w:szCs w:val="24"/>
              </w:rPr>
              <w:t>Территория городского округа Архангельской области «Северодвинск» (все населённые пункты городского округа).</w:t>
            </w:r>
          </w:p>
          <w:p w14:paraId="308377E0" w14:textId="68A05970" w:rsidR="003B15A9" w:rsidRPr="003B15A9" w:rsidRDefault="006E62AF" w:rsidP="000F2B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2AF">
              <w:rPr>
                <w:rFonts w:ascii="Times New Roman" w:hAnsi="Times New Roman" w:cs="Times New Roman"/>
                <w:sz w:val="24"/>
                <w:szCs w:val="24"/>
              </w:rPr>
              <w:t>Срок проведения общественных обсуждений по проекту о внесении изменений в генеральный план городского округа Архангельской области «Северодвинск» – 2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E62AF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 (2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E62AF">
              <w:rPr>
                <w:rFonts w:ascii="Times New Roman" w:hAnsi="Times New Roman" w:cs="Times New Roman"/>
                <w:sz w:val="24"/>
                <w:szCs w:val="24"/>
              </w:rPr>
              <w:t xml:space="preserve"> декабря 2023 г. по 22 января 2024 г.)</w:t>
            </w:r>
          </w:p>
        </w:tc>
      </w:tr>
      <w:tr w:rsidR="003B15A9" w:rsidRPr="003B15A9" w14:paraId="1A158D63" w14:textId="77777777" w:rsidTr="003B15A9">
        <w:tc>
          <w:tcPr>
            <w:tcW w:w="4531" w:type="dxa"/>
          </w:tcPr>
          <w:p w14:paraId="4CB98B3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4. Сведения о количестве участников общественных обсуждений, принявших участие в общественных обсуждениях</w:t>
            </w:r>
          </w:p>
        </w:tc>
        <w:tc>
          <w:tcPr>
            <w:tcW w:w="4483" w:type="dxa"/>
          </w:tcPr>
          <w:p w14:paraId="051F3A8B" w14:textId="037A9780" w:rsidR="003B15A9" w:rsidRPr="003B15A9" w:rsidRDefault="0022243D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4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7AFA" w:rsidRPr="0022243D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</w:p>
        </w:tc>
      </w:tr>
      <w:tr w:rsidR="003B15A9" w:rsidRPr="003B15A9" w14:paraId="230A2367" w14:textId="77777777" w:rsidTr="003B15A9">
        <w:tc>
          <w:tcPr>
            <w:tcW w:w="4531" w:type="dxa"/>
          </w:tcPr>
          <w:p w14:paraId="47DDCCD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5. Реквизиты протокола общественных обсуждений</w:t>
            </w:r>
          </w:p>
        </w:tc>
        <w:tc>
          <w:tcPr>
            <w:tcW w:w="4483" w:type="dxa"/>
          </w:tcPr>
          <w:p w14:paraId="2308C8C0" w14:textId="76CC5E3B" w:rsidR="003B15A9" w:rsidRPr="003B15A9" w:rsidRDefault="003B15A9" w:rsidP="000F2B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Протокол общественных обсуждений</w:t>
            </w:r>
            <w:r w:rsidR="00703451" w:rsidRPr="001D7E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  <w:r w:rsidR="00AE7640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в генеральный план </w:t>
            </w:r>
            <w:r w:rsidR="006E62AF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Архангельской области 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E62AF">
              <w:rPr>
                <w:rFonts w:ascii="Times New Roman" w:hAnsi="Times New Roman" w:cs="Times New Roman"/>
                <w:sz w:val="24"/>
                <w:szCs w:val="24"/>
              </w:rPr>
              <w:t>Северодвинск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55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D182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2A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9F787C" w:rsidRPr="001D7E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E6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E92E3D" w:rsidRPr="001D7E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6FCDBFE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p w14:paraId="3D90743E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II. Предложения и замечания, касающиеся проекта, внесенные</w:t>
      </w:r>
    </w:p>
    <w:p w14:paraId="69C8479C" w14:textId="77777777" w:rsidR="00074E43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E92E3D">
        <w:rPr>
          <w:rFonts w:ascii="Times New Roman" w:hAnsi="Times New Roman" w:cs="Times New Roman"/>
          <w:sz w:val="24"/>
          <w:szCs w:val="28"/>
        </w:rPr>
        <w:t>участниками общественных обсуждений</w:t>
      </w:r>
      <w:r w:rsidR="00061657">
        <w:rPr>
          <w:rFonts w:ascii="Times New Roman" w:hAnsi="Times New Roman" w:cs="Times New Roman"/>
          <w:sz w:val="24"/>
          <w:szCs w:val="28"/>
        </w:rPr>
        <w:t xml:space="preserve">; аргументированные рекомендации </w:t>
      </w:r>
    </w:p>
    <w:p w14:paraId="43702AC0" w14:textId="77777777" w:rsidR="00074E43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комиссии по подготовке проектов правил землепользования и застройки </w:t>
      </w:r>
    </w:p>
    <w:p w14:paraId="4124E3FD" w14:textId="77777777" w:rsidR="003B15A9" w:rsidRPr="00E92E3D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муниципальных образований Архангельской области</w:t>
      </w:r>
    </w:p>
    <w:p w14:paraId="3F4B2B64" w14:textId="77777777" w:rsidR="003B15A9" w:rsidRPr="00E92E3D" w:rsidRDefault="003B15A9" w:rsidP="003B15A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F92AFD" w:rsidRPr="00445F2C" w14:paraId="20AF27C9" w14:textId="77777777" w:rsidTr="00EA03A7">
        <w:tc>
          <w:tcPr>
            <w:tcW w:w="4531" w:type="dxa"/>
          </w:tcPr>
          <w:p w14:paraId="41CC63EF" w14:textId="77777777" w:rsidR="00F92AFD" w:rsidRPr="003B15A9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и замечания, касающиеся проекта, внесенные участниками общественных обсуждений</w:t>
            </w:r>
          </w:p>
        </w:tc>
        <w:tc>
          <w:tcPr>
            <w:tcW w:w="4483" w:type="dxa"/>
          </w:tcPr>
          <w:p w14:paraId="5922A209" w14:textId="77777777" w:rsidR="00F92AFD" w:rsidRPr="00445F2C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Аргументированные рекомендации комиссии по подготовке проектов правил землепользования и застройки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Архангельской области о целесообразности или нецелесообразности учета внесенных 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участниками общественных обсуждений предложений и замечаний</w:t>
            </w:r>
          </w:p>
        </w:tc>
      </w:tr>
      <w:tr w:rsidR="00A63019" w:rsidRPr="00445F2C" w14:paraId="46B2A5CA" w14:textId="77777777" w:rsidTr="0022243D">
        <w:tc>
          <w:tcPr>
            <w:tcW w:w="4531" w:type="dxa"/>
            <w:tcBorders>
              <w:bottom w:val="single" w:sz="4" w:space="0" w:color="auto"/>
            </w:tcBorders>
          </w:tcPr>
          <w:p w14:paraId="69C2C4EF" w14:textId="78791D41" w:rsidR="00A53213" w:rsidRPr="0074277A" w:rsidRDefault="00A63019" w:rsidP="002757AD">
            <w:pPr>
              <w:pStyle w:val="ConsPlusNormal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предложений и замечаний, касающихся проекта, внесенных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ами,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территории,</w:t>
            </w:r>
            <w:r w:rsidR="0027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в пределах которой проведены общественные обсуждения</w:t>
            </w:r>
            <w:r w:rsidR="00A532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483" w:type="dxa"/>
            <w:tcBorders>
              <w:bottom w:val="single" w:sz="4" w:space="0" w:color="auto"/>
            </w:tcBorders>
          </w:tcPr>
          <w:p w14:paraId="7009E567" w14:textId="5786458D" w:rsidR="00A63019" w:rsidRDefault="006305EB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Предложений и замечаний не поступало</w:t>
            </w:r>
          </w:p>
        </w:tc>
      </w:tr>
      <w:tr w:rsidR="00F32037" w:rsidRPr="00445F2C" w14:paraId="4B8375F7" w14:textId="77777777" w:rsidTr="0022243D">
        <w:tc>
          <w:tcPr>
            <w:tcW w:w="4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345972B" w14:textId="403F0296" w:rsidR="00305CE7" w:rsidRPr="002007E5" w:rsidRDefault="006C26BA" w:rsidP="002007E5">
            <w:pPr>
              <w:pStyle w:val="ConsPlusNormal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предложений и замечаний, касающихся проекта, внесенных иными участниками общественных обсуждений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C534B1" w14:textId="4B6AAE88" w:rsidR="00F32037" w:rsidRDefault="00F32037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7E5" w:rsidRPr="00445F2C" w14:paraId="0B670288" w14:textId="77777777" w:rsidTr="0022243D">
        <w:tc>
          <w:tcPr>
            <w:tcW w:w="45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1CF41F6" w14:textId="4C4F5F84" w:rsidR="002007E5" w:rsidRDefault="002007E5" w:rsidP="000F2B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>Откорректировать функциональное зонирование градостроительного квартала 031</w:t>
            </w:r>
            <w:r w:rsidR="000F2BEF" w:rsidRPr="00F03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ограниченного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br/>
              <w:t>ул. Первомайской</w:t>
            </w:r>
            <w:r w:rsidR="000F2BEF" w:rsidRPr="00F03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ул. Профсоюзной</w:t>
            </w:r>
            <w:r w:rsidR="000F2BEF" w:rsidRPr="00F03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="000F2BEF">
              <w:rPr>
                <w:rFonts w:ascii="Times New Roman" w:hAnsi="Times New Roman" w:cs="Times New Roman"/>
                <w:sz w:val="24"/>
                <w:szCs w:val="24"/>
              </w:rPr>
              <w:t>Торцева</w:t>
            </w:r>
            <w:proofErr w:type="spellEnd"/>
            <w:r w:rsidR="000F2BEF" w:rsidRPr="00F03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ул. Полярной</w:t>
            </w:r>
            <w:r w:rsidR="000F2BEF" w:rsidRPr="00F034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схеме (приложение 3)</w:t>
            </w:r>
            <w:r w:rsidR="000F2BEF" w:rsidRPr="003A12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текущего освоения территории земельного участка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br/>
              <w:t>с кадастровым номером</w:t>
            </w:r>
            <w:r w:rsidR="000F2BEF" w:rsidRPr="00F034F1">
              <w:rPr>
                <w:rFonts w:ascii="Times New Roman" w:hAnsi="Times New Roman" w:cs="Times New Roman"/>
                <w:sz w:val="24"/>
                <w:szCs w:val="24"/>
              </w:rPr>
              <w:t xml:space="preserve"> 29:28:102031:464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на нем объекта благоустройства (парковки).</w:t>
            </w:r>
          </w:p>
        </w:tc>
        <w:tc>
          <w:tcPr>
            <w:tcW w:w="4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56C1" w14:textId="53B1AF0A" w:rsidR="002007E5" w:rsidRPr="006C7A53" w:rsidRDefault="00D702E8" w:rsidP="0082060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</w:t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 xml:space="preserve"> путем отнесения земельного участка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 xml:space="preserve">с кадастровым номером </w:t>
            </w:r>
            <w:r w:rsidR="00B1478B" w:rsidRPr="004F46EC">
              <w:rPr>
                <w:rFonts w:ascii="Times New Roman" w:hAnsi="Times New Roman" w:cs="Times New Roman"/>
                <w:sz w:val="24"/>
                <w:szCs w:val="24"/>
              </w:rPr>
              <w:t xml:space="preserve">29:28:102031:464 </w:t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>к функциональной зоне озеленённых территорий общего пользования (лесопарки</w:t>
            </w:r>
            <w:r w:rsidR="006C7A53" w:rsidRPr="006C7A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 xml:space="preserve"> парки</w:t>
            </w:r>
            <w:r w:rsidR="006C7A53" w:rsidRPr="006C7A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 xml:space="preserve"> сады</w:t>
            </w:r>
            <w:r w:rsidR="006C7A53" w:rsidRPr="006C7A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 xml:space="preserve"> скверы</w:t>
            </w:r>
            <w:r w:rsidR="006C7A53" w:rsidRPr="006C7A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 xml:space="preserve"> бульвары</w:t>
            </w:r>
            <w:r w:rsidR="006C7A53" w:rsidRPr="006C7A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7A53">
              <w:rPr>
                <w:rFonts w:ascii="Times New Roman" w:hAnsi="Times New Roman" w:cs="Times New Roman"/>
                <w:sz w:val="24"/>
                <w:szCs w:val="24"/>
              </w:rPr>
              <w:t xml:space="preserve"> городские леса).</w:t>
            </w:r>
          </w:p>
        </w:tc>
      </w:tr>
      <w:tr w:rsidR="006305EB" w:rsidRPr="00445F2C" w14:paraId="4C828D4C" w14:textId="77777777" w:rsidTr="0022243D"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9A77" w14:textId="3909FC6E" w:rsidR="006305EB" w:rsidRDefault="006305EB" w:rsidP="006305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6C7A53" w:rsidRPr="006C7A53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Функциональное зонирование территории в районе земельного участка с кадастровым номером 29:28:606001:827 принять согласно предложению Управления градостроительства и земельных отношений Администрации Северодвинска от 30.06.2023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7A53" w:rsidRPr="006C7A53">
              <w:rPr>
                <w:rFonts w:ascii="Times New Roman" w:hAnsi="Times New Roman" w:cs="Times New Roman"/>
                <w:sz w:val="24"/>
                <w:szCs w:val="24"/>
              </w:rPr>
              <w:t>№ 04-01-08/5707 в целях образования земельных участков с видом разрешенного использования «ведение садоводства» и дальнейшего их предоставления ветеранам боевых действий.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BF31" w14:textId="2F5CD085" w:rsidR="006305EB" w:rsidRDefault="006C7A53" w:rsidP="000F2B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A5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отклонить предложение по причине отсутствия необходимости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  <w:r w:rsidRPr="006C7A53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тем, что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огласно проекту генерального плана</w:t>
            </w:r>
            <w:r w:rsidR="00380C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испрашиваемая территория отнесена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функциональной зоне садоводческих или огороднических некоммерческих товариществ.</w:t>
            </w:r>
          </w:p>
        </w:tc>
      </w:tr>
      <w:tr w:rsidR="00E01243" w:rsidRPr="00445F2C" w14:paraId="09589A58" w14:textId="77777777" w:rsidTr="0022243D"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2B45" w14:textId="36CBDB83" w:rsidR="00E01243" w:rsidRDefault="00E01243" w:rsidP="006305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Pr="00E0124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с кадастровым номером 29:28:207009:192 (село Ненокса) включить в границы населенного пункта и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01243">
              <w:rPr>
                <w:rFonts w:ascii="Times New Roman" w:hAnsi="Times New Roman" w:cs="Times New Roman"/>
                <w:sz w:val="24"/>
                <w:szCs w:val="24"/>
              </w:rPr>
              <w:t>границы функциональной зоны застройки индивидуальными жилыми домами.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D860" w14:textId="16B84F2B" w:rsidR="00E01243" w:rsidRPr="006C7A53" w:rsidRDefault="000F2BEF" w:rsidP="000F2B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A5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отклонить предложение по причине отсутствия необходимости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  <w:r w:rsidRPr="006C7A53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тем,</w:t>
            </w:r>
            <w:r w:rsidR="00067CBF" w:rsidRPr="0006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с</w:t>
            </w:r>
            <w:r w:rsidR="00067CBF" w:rsidRPr="00067CBF">
              <w:rPr>
                <w:rFonts w:ascii="Times New Roman" w:hAnsi="Times New Roman" w:cs="Times New Roman"/>
                <w:sz w:val="24"/>
                <w:szCs w:val="24"/>
              </w:rPr>
              <w:t>огласно проекту генерального плана</w:t>
            </w:r>
            <w:r w:rsidR="00380C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7CBF" w:rsidRPr="00067CBF">
              <w:rPr>
                <w:rFonts w:ascii="Times New Roman" w:hAnsi="Times New Roman" w:cs="Times New Roman"/>
                <w:sz w:val="24"/>
                <w:szCs w:val="24"/>
              </w:rPr>
              <w:t xml:space="preserve"> испрашиваем</w:t>
            </w:r>
            <w:r w:rsidR="00067CBF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067CBF" w:rsidRPr="0006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CBF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 w:rsidR="00067CBF" w:rsidRPr="00067CBF">
              <w:rPr>
                <w:rFonts w:ascii="Times New Roman" w:hAnsi="Times New Roman" w:cs="Times New Roman"/>
                <w:sz w:val="24"/>
                <w:szCs w:val="24"/>
              </w:rPr>
              <w:t>отнесен</w:t>
            </w:r>
            <w:r w:rsidR="0006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CBF" w:rsidRPr="00067CBF">
              <w:rPr>
                <w:rFonts w:ascii="Times New Roman" w:hAnsi="Times New Roman" w:cs="Times New Roman"/>
                <w:sz w:val="24"/>
                <w:szCs w:val="24"/>
              </w:rPr>
              <w:t xml:space="preserve">к функциональной зоне </w:t>
            </w:r>
            <w:r w:rsidR="00067CBF">
              <w:rPr>
                <w:rFonts w:ascii="Times New Roman" w:hAnsi="Times New Roman" w:cs="Times New Roman"/>
                <w:sz w:val="24"/>
                <w:szCs w:val="24"/>
              </w:rPr>
              <w:t xml:space="preserve">застройки индивидуальными жилыми домами. </w:t>
            </w:r>
          </w:p>
        </w:tc>
      </w:tr>
      <w:tr w:rsidR="00E01243" w:rsidRPr="00445F2C" w14:paraId="5AF0A1C2" w14:textId="77777777" w:rsidTr="0022243D"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CC21" w14:textId="677F27F7" w:rsidR="00E01243" w:rsidRDefault="00E01243" w:rsidP="000F2B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Pr="00E01243">
              <w:rPr>
                <w:rFonts w:ascii="Times New Roman" w:hAnsi="Times New Roman" w:cs="Times New Roman"/>
                <w:sz w:val="24"/>
                <w:szCs w:val="24"/>
              </w:rPr>
              <w:t xml:space="preserve">Включить в границы функциональной зоны застройки индивидуальными жилыми домами или исключить из границ населенного пункта </w:t>
            </w:r>
            <w:r w:rsidR="000F2BEF">
              <w:rPr>
                <w:rFonts w:ascii="Times New Roman" w:hAnsi="Times New Roman" w:cs="Times New Roman"/>
                <w:sz w:val="24"/>
                <w:szCs w:val="24"/>
              </w:rPr>
              <w:t>территорию</w:t>
            </w:r>
            <w:r w:rsidRPr="00E01243">
              <w:rPr>
                <w:rFonts w:ascii="Times New Roman" w:hAnsi="Times New Roman" w:cs="Times New Roman"/>
                <w:sz w:val="24"/>
                <w:szCs w:val="24"/>
              </w:rPr>
              <w:t>, согласно схеме</w:t>
            </w:r>
            <w:r w:rsidR="00D15E28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  <w:r w:rsidRPr="00E012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D53E" w14:textId="19E65D9A" w:rsidR="00E01243" w:rsidRPr="00E01243" w:rsidRDefault="00E01243" w:rsidP="0082060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</w:t>
            </w:r>
            <w:r w:rsidRPr="00E012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путем отнесения испрашиваемой территории к функциональной зоне застройки индивидуальными жилыми домами. </w:t>
            </w:r>
          </w:p>
        </w:tc>
      </w:tr>
    </w:tbl>
    <w:p w14:paraId="0D5174C0" w14:textId="77777777" w:rsidR="00F92AFD" w:rsidRDefault="00F92AFD" w:rsidP="003B1ED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8F8B26F" w14:textId="77777777" w:rsidR="00082F52" w:rsidRDefault="00082F52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14:paraId="47E20725" w14:textId="77777777" w:rsidR="00074E43" w:rsidRPr="00423B94" w:rsidRDefault="003B15A9" w:rsidP="00074E43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23B94">
        <w:rPr>
          <w:rFonts w:ascii="Times New Roman" w:hAnsi="Times New Roman" w:cs="Times New Roman"/>
          <w:sz w:val="24"/>
          <w:szCs w:val="28"/>
        </w:rPr>
        <w:t xml:space="preserve">III. </w:t>
      </w:r>
      <w:r w:rsidR="00074E43">
        <w:rPr>
          <w:rFonts w:ascii="Times New Roman" w:hAnsi="Times New Roman" w:cs="Times New Roman"/>
          <w:sz w:val="24"/>
          <w:szCs w:val="28"/>
        </w:rPr>
        <w:t>Выводы по результатам общественных обсуждений</w:t>
      </w:r>
    </w:p>
    <w:p w14:paraId="4538E078" w14:textId="77777777" w:rsidR="00AE3B74" w:rsidRDefault="00AE3B74" w:rsidP="003B1ED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08471E" w14:textId="278D3075" w:rsidR="00D64ADD" w:rsidRPr="0039341D" w:rsidRDefault="00734627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9341D">
        <w:rPr>
          <w:rFonts w:ascii="Times New Roman" w:hAnsi="Times New Roman" w:cs="Times New Roman"/>
          <w:sz w:val="24"/>
          <w:szCs w:val="28"/>
        </w:rPr>
        <w:t>Общественные обсуждения по проекту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="000D1FB3" w:rsidRPr="0039341D">
        <w:rPr>
          <w:rFonts w:ascii="Times New Roman" w:hAnsi="Times New Roman" w:cs="Times New Roman"/>
          <w:sz w:val="24"/>
          <w:szCs w:val="24"/>
        </w:rPr>
        <w:t xml:space="preserve">о внесении изменений в генеральный план </w:t>
      </w:r>
      <w:bookmarkStart w:id="1" w:name="_Hlk145939931"/>
      <w:r w:rsidR="00BF0185">
        <w:rPr>
          <w:rFonts w:ascii="Times New Roman" w:hAnsi="Times New Roman" w:cs="Times New Roman"/>
          <w:sz w:val="24"/>
          <w:szCs w:val="24"/>
        </w:rPr>
        <w:t xml:space="preserve">городского округа Архангельской области </w:t>
      </w:r>
      <w:r w:rsidR="000D1FB3" w:rsidRPr="0039341D">
        <w:rPr>
          <w:rFonts w:ascii="Times New Roman" w:hAnsi="Times New Roman" w:cs="Times New Roman"/>
          <w:sz w:val="24"/>
          <w:szCs w:val="24"/>
        </w:rPr>
        <w:t>«</w:t>
      </w:r>
      <w:r w:rsidR="00BF0185">
        <w:rPr>
          <w:rFonts w:ascii="Times New Roman" w:hAnsi="Times New Roman" w:cs="Times New Roman"/>
          <w:sz w:val="24"/>
          <w:szCs w:val="24"/>
        </w:rPr>
        <w:t>Северодвинск</w:t>
      </w:r>
      <w:r w:rsidR="000F2BEF">
        <w:rPr>
          <w:rFonts w:ascii="Times New Roman" w:hAnsi="Times New Roman" w:cs="Times New Roman"/>
          <w:sz w:val="24"/>
          <w:szCs w:val="24"/>
        </w:rPr>
        <w:t>»</w:t>
      </w:r>
      <w:r w:rsidR="00B55826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проведены в соответствии</w:t>
      </w:r>
      <w:r w:rsidR="00765841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="000F2BEF">
        <w:rPr>
          <w:rFonts w:ascii="Times New Roman" w:hAnsi="Times New Roman" w:cs="Times New Roman"/>
          <w:sz w:val="24"/>
          <w:szCs w:val="28"/>
        </w:rPr>
        <w:br/>
      </w:r>
      <w:r w:rsidRPr="0039341D">
        <w:rPr>
          <w:rFonts w:ascii="Times New Roman" w:hAnsi="Times New Roman" w:cs="Times New Roman"/>
          <w:sz w:val="24"/>
          <w:szCs w:val="28"/>
        </w:rPr>
        <w:t>с законодательством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о градостроительной деятельности.</w:t>
      </w:r>
      <w:bookmarkEnd w:id="1"/>
    </w:p>
    <w:p w14:paraId="3E2BE883" w14:textId="77777777" w:rsidR="00C135E3" w:rsidRPr="00C135E3" w:rsidRDefault="00C135E3" w:rsidP="00C135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>Полученные предложения рассмотрены комиссией по подготовке проектов правил землепользования и застройки муниципальных образований Архангельской области, рекомендации по учету (отклонению от учета) рассмотренных предложений сформированы.</w:t>
      </w:r>
    </w:p>
    <w:p w14:paraId="029D167B" w14:textId="316AFC80" w:rsidR="00734627" w:rsidRPr="002962D4" w:rsidRDefault="00C135E3" w:rsidP="00C135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 xml:space="preserve">Общественные обсуждения по проекту о внесении изменений в </w:t>
      </w:r>
      <w:r>
        <w:rPr>
          <w:rFonts w:ascii="Times New Roman" w:hAnsi="Times New Roman" w:cs="Times New Roman"/>
          <w:sz w:val="24"/>
          <w:szCs w:val="28"/>
        </w:rPr>
        <w:t>генеральный план</w:t>
      </w:r>
      <w:r w:rsidR="00BF0185">
        <w:rPr>
          <w:rFonts w:ascii="Times New Roman" w:hAnsi="Times New Roman" w:cs="Times New Roman"/>
          <w:sz w:val="24"/>
          <w:szCs w:val="28"/>
        </w:rPr>
        <w:t xml:space="preserve"> городского округа Архангельской области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135E3">
        <w:rPr>
          <w:rFonts w:ascii="Times New Roman" w:hAnsi="Times New Roman" w:cs="Times New Roman"/>
          <w:sz w:val="24"/>
          <w:szCs w:val="28"/>
        </w:rPr>
        <w:t>«</w:t>
      </w:r>
      <w:r w:rsidR="00BF0185">
        <w:rPr>
          <w:rFonts w:ascii="Times New Roman" w:hAnsi="Times New Roman" w:cs="Times New Roman"/>
          <w:sz w:val="24"/>
          <w:szCs w:val="28"/>
        </w:rPr>
        <w:t>Северодвинск</w:t>
      </w:r>
      <w:r w:rsidRPr="00C135E3">
        <w:rPr>
          <w:rFonts w:ascii="Times New Roman" w:hAnsi="Times New Roman" w:cs="Times New Roman"/>
          <w:sz w:val="24"/>
          <w:szCs w:val="28"/>
        </w:rPr>
        <w:t>»</w:t>
      </w:r>
      <w:r w:rsidR="000E1CDC">
        <w:rPr>
          <w:rFonts w:ascii="Times New Roman" w:hAnsi="Times New Roman" w:cs="Times New Roman"/>
          <w:sz w:val="24"/>
          <w:szCs w:val="28"/>
        </w:rPr>
        <w:t xml:space="preserve"> </w:t>
      </w:r>
      <w:r w:rsidRPr="00C135E3">
        <w:rPr>
          <w:rFonts w:ascii="Times New Roman" w:hAnsi="Times New Roman" w:cs="Times New Roman"/>
          <w:sz w:val="24"/>
          <w:szCs w:val="28"/>
        </w:rPr>
        <w:t>признать состоявшимися.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1EDB" w14:paraId="02EBEEA1" w14:textId="77777777" w:rsidTr="003B1EDB">
        <w:tc>
          <w:tcPr>
            <w:tcW w:w="9345" w:type="dxa"/>
            <w:tcBorders>
              <w:top w:val="single" w:sz="4" w:space="0" w:color="auto"/>
              <w:bottom w:val="nil"/>
            </w:tcBorders>
          </w:tcPr>
          <w:p w14:paraId="5F741239" w14:textId="77777777" w:rsidR="003B1EDB" w:rsidRPr="00DF5743" w:rsidRDefault="003B1EDB" w:rsidP="003B1E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F5743">
              <w:rPr>
                <w:rFonts w:ascii="Times New Roman" w:hAnsi="Times New Roman" w:cs="Times New Roman"/>
              </w:rPr>
              <w:t>(аргументированные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      </w:r>
          </w:p>
        </w:tc>
      </w:tr>
    </w:tbl>
    <w:p w14:paraId="302E3968" w14:textId="77777777" w:rsidR="003B15A9" w:rsidRDefault="003B15A9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85D16FC" w14:textId="77777777" w:rsidR="003B1EDB" w:rsidRPr="003B15A9" w:rsidRDefault="003B1EDB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106E5351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0320576"/>
      <w:r w:rsidRPr="00D60023">
        <w:rPr>
          <w:rFonts w:ascii="Times New Roman" w:hAnsi="Times New Roman" w:cs="Times New Roman"/>
          <w:sz w:val="24"/>
          <w:szCs w:val="24"/>
        </w:rPr>
        <w:t>Председатель комиссии при министерстве</w:t>
      </w:r>
    </w:p>
    <w:p w14:paraId="737EF58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14:paraId="689D671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по организации и проведению общественных</w:t>
      </w:r>
    </w:p>
    <w:p w14:paraId="79881EA3" w14:textId="5E377F65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обсуждений и публичных слушаний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_______________</w:t>
      </w:r>
      <w:r>
        <w:rPr>
          <w:rFonts w:ascii="Times New Roman" w:hAnsi="Times New Roman" w:cs="Times New Roman"/>
          <w:sz w:val="24"/>
          <w:szCs w:val="24"/>
        </w:rPr>
        <w:t xml:space="preserve"> С.Ю. Строганова</w:t>
      </w:r>
    </w:p>
    <w:bookmarkEnd w:id="2"/>
    <w:p w14:paraId="760C5224" w14:textId="77777777" w:rsidR="00215412" w:rsidRPr="00805F7D" w:rsidRDefault="00215412" w:rsidP="00215412">
      <w:pPr>
        <w:pStyle w:val="ConsPlusNonformat"/>
        <w:jc w:val="both"/>
        <w:rPr>
          <w:rFonts w:ascii="Times New Roman" w:hAnsi="Times New Roman" w:cs="Times New Roman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5F7D">
        <w:rPr>
          <w:rFonts w:ascii="Times New Roman" w:hAnsi="Times New Roman" w:cs="Times New Roman"/>
        </w:rPr>
        <w:t>(подпись, инициалы и фамилия)</w:t>
      </w:r>
    </w:p>
    <w:p w14:paraId="2DCD232E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CB6BA9" w14:textId="7422B4EF" w:rsidR="00917E81" w:rsidRDefault="002E32C6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6551058"/>
      <w:bookmarkStart w:id="4" w:name="_Hlk156554481"/>
      <w:r>
        <w:rPr>
          <w:rFonts w:ascii="Times New Roman" w:hAnsi="Times New Roman" w:cs="Times New Roman"/>
          <w:sz w:val="24"/>
          <w:szCs w:val="24"/>
        </w:rPr>
        <w:t xml:space="preserve">Секретарь комиссии </w:t>
      </w:r>
      <w:r w:rsidR="00917E81">
        <w:rPr>
          <w:rFonts w:ascii="Times New Roman" w:hAnsi="Times New Roman" w:cs="Times New Roman"/>
          <w:sz w:val="24"/>
          <w:szCs w:val="24"/>
        </w:rPr>
        <w:t>по подготовке</w:t>
      </w:r>
    </w:p>
    <w:p w14:paraId="63EE04F7" w14:textId="77777777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проектов правил землепользования</w:t>
      </w:r>
    </w:p>
    <w:p w14:paraId="3D415804" w14:textId="72842F7B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застройки муниципальных образований </w:t>
      </w:r>
    </w:p>
    <w:p w14:paraId="0EDA5498" w14:textId="32B31F72" w:rsidR="002E32C6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Архангельской области</w:t>
      </w:r>
      <w:r w:rsidR="002E32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bookmarkEnd w:id="3"/>
      <w:r w:rsidR="002E32C6">
        <w:rPr>
          <w:rFonts w:ascii="Times New Roman" w:hAnsi="Times New Roman" w:cs="Times New Roman"/>
          <w:sz w:val="24"/>
          <w:szCs w:val="24"/>
        </w:rPr>
        <w:t xml:space="preserve">_________________ </w:t>
      </w:r>
      <w:r w:rsidR="002E32C6" w:rsidRPr="00FE6B68">
        <w:rPr>
          <w:rFonts w:ascii="Times New Roman" w:hAnsi="Times New Roman" w:cs="Times New Roman"/>
          <w:sz w:val="24"/>
          <w:szCs w:val="24"/>
        </w:rPr>
        <w:t>Е.</w:t>
      </w:r>
      <w:r w:rsidR="00215412">
        <w:rPr>
          <w:rFonts w:ascii="Times New Roman" w:hAnsi="Times New Roman" w:cs="Times New Roman"/>
          <w:sz w:val="24"/>
          <w:szCs w:val="24"/>
        </w:rPr>
        <w:t>В</w:t>
      </w:r>
      <w:r w:rsidR="002E32C6" w:rsidRPr="00FE6B68">
        <w:rPr>
          <w:rFonts w:ascii="Times New Roman" w:hAnsi="Times New Roman" w:cs="Times New Roman"/>
          <w:sz w:val="24"/>
          <w:szCs w:val="24"/>
        </w:rPr>
        <w:t xml:space="preserve">. </w:t>
      </w:r>
      <w:r w:rsidR="00215412">
        <w:rPr>
          <w:rFonts w:ascii="Times New Roman" w:hAnsi="Times New Roman" w:cs="Times New Roman"/>
          <w:sz w:val="24"/>
          <w:szCs w:val="24"/>
        </w:rPr>
        <w:t>Самчук</w:t>
      </w:r>
    </w:p>
    <w:p w14:paraId="68EBF51A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(подпись, инициалы и фамилия)</w:t>
      </w:r>
    </w:p>
    <w:bookmarkEnd w:id="4"/>
    <w:p w14:paraId="3F26D4E4" w14:textId="77777777" w:rsidR="008325BB" w:rsidRDefault="008325B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F0167D" w14:textId="77777777" w:rsidR="0022243D" w:rsidRPr="0019547D" w:rsidRDefault="0022243D" w:rsidP="002224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47D">
        <w:rPr>
          <w:rFonts w:ascii="Times New Roman" w:hAnsi="Times New Roman" w:cs="Times New Roman"/>
          <w:sz w:val="24"/>
          <w:szCs w:val="24"/>
        </w:rPr>
        <w:t xml:space="preserve">Приложение: </w:t>
      </w:r>
    </w:p>
    <w:p w14:paraId="16DF20CD" w14:textId="77777777" w:rsidR="0022243D" w:rsidRDefault="0022243D" w:rsidP="0022243D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2.1;</w:t>
      </w:r>
    </w:p>
    <w:p w14:paraId="08FA1970" w14:textId="77777777" w:rsidR="0022243D" w:rsidRPr="006719FC" w:rsidRDefault="0022243D" w:rsidP="0022243D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2.4</w:t>
      </w:r>
      <w:r w:rsidRPr="006719FC">
        <w:rPr>
          <w:rFonts w:ascii="Times New Roman" w:hAnsi="Times New Roman" w:cs="Times New Roman"/>
          <w:sz w:val="24"/>
          <w:szCs w:val="24"/>
        </w:rPr>
        <w:t>.</w:t>
      </w:r>
    </w:p>
    <w:p w14:paraId="7DAEA3AB" w14:textId="77777777" w:rsidR="0022243D" w:rsidRDefault="0022243D" w:rsidP="0022243D">
      <w:pPr>
        <w:pStyle w:val="ConsPlusNonformat"/>
        <w:jc w:val="both"/>
        <w:rPr>
          <w:rFonts w:ascii="Times New Roman" w:hAnsi="Times New Roman" w:cs="Times New Roman"/>
          <w:szCs w:val="22"/>
        </w:rPr>
      </w:pPr>
    </w:p>
    <w:p w14:paraId="2C5591D9" w14:textId="73E22BE2" w:rsidR="00A53CCD" w:rsidRDefault="00A53CC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5F6EE04" w14:textId="1D160F0F" w:rsidR="0022243D" w:rsidRDefault="00D15E28" w:rsidP="0022243D">
      <w:pPr>
        <w:pStyle w:val="ConsPlusNonformat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22243D">
        <w:rPr>
          <w:rFonts w:ascii="Times New Roman" w:hAnsi="Times New Roman" w:cs="Times New Roman"/>
          <w:sz w:val="24"/>
          <w:szCs w:val="24"/>
        </w:rPr>
        <w:t>. Приложение к вопросу 2.1</w:t>
      </w:r>
    </w:p>
    <w:p w14:paraId="51359F32" w14:textId="7841235F" w:rsidR="00D15E28" w:rsidRDefault="00D15E2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D6B2C8" w14:textId="08233D7A" w:rsidR="00D15E28" w:rsidRDefault="00D15E2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E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A2266" wp14:editId="421478C4">
            <wp:extent cx="4029075" cy="3418296"/>
            <wp:effectExtent l="0" t="0" r="0" b="0"/>
            <wp:docPr id="1327274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746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1911" cy="342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C500" w14:textId="7AB9A5E5" w:rsidR="00D15E28" w:rsidRDefault="00D15E28" w:rsidP="0022243D">
      <w:pPr>
        <w:pStyle w:val="ConsPlusNonformat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22243D">
        <w:rPr>
          <w:rFonts w:ascii="Times New Roman" w:hAnsi="Times New Roman" w:cs="Times New Roman"/>
          <w:sz w:val="24"/>
          <w:szCs w:val="24"/>
        </w:rPr>
        <w:t>. Приложение к вопросу 2.4</w:t>
      </w:r>
    </w:p>
    <w:p w14:paraId="0F07D741" w14:textId="470E1DF5" w:rsidR="00D15E28" w:rsidRDefault="00D15E2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02430" wp14:editId="79B3DE88">
            <wp:extent cx="5353050" cy="3004438"/>
            <wp:effectExtent l="0" t="0" r="0" b="5715"/>
            <wp:docPr id="1154819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19823" name="Рисунок 11548198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499" cy="300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28" w:rsidSect="00220FCE">
      <w:headerReference w:type="default" r:id="rId9"/>
      <w:pgSz w:w="11906" w:h="16838"/>
      <w:pgMar w:top="1134" w:right="851" w:bottom="156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F5256" w14:textId="77777777" w:rsidR="00D657AA" w:rsidRDefault="00D657AA" w:rsidP="00CE75ED">
      <w:pPr>
        <w:spacing w:after="0" w:line="240" w:lineRule="auto"/>
      </w:pPr>
      <w:r>
        <w:separator/>
      </w:r>
    </w:p>
  </w:endnote>
  <w:endnote w:type="continuationSeparator" w:id="0">
    <w:p w14:paraId="2C5E3858" w14:textId="77777777" w:rsidR="00D657AA" w:rsidRDefault="00D657AA" w:rsidP="00CE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80C3A" w14:textId="77777777" w:rsidR="00D657AA" w:rsidRDefault="00D657AA" w:rsidP="00CE75ED">
      <w:pPr>
        <w:spacing w:after="0" w:line="240" w:lineRule="auto"/>
      </w:pPr>
      <w:r>
        <w:separator/>
      </w:r>
    </w:p>
  </w:footnote>
  <w:footnote w:type="continuationSeparator" w:id="0">
    <w:p w14:paraId="0FDBD858" w14:textId="77777777" w:rsidR="00D657AA" w:rsidRDefault="00D657AA" w:rsidP="00CE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1156348"/>
      <w:docPartObj>
        <w:docPartGallery w:val="Page Numbers (Top of Page)"/>
        <w:docPartUnique/>
      </w:docPartObj>
    </w:sdtPr>
    <w:sdtEndPr/>
    <w:sdtContent>
      <w:p w14:paraId="0293D036" w14:textId="2B626401" w:rsidR="00CE75ED" w:rsidRDefault="00A8345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64F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BA766EE" w14:textId="77777777" w:rsidR="00CE75ED" w:rsidRDefault="00CE75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845"/>
    <w:multiLevelType w:val="hybridMultilevel"/>
    <w:tmpl w:val="E9FC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84DAC"/>
    <w:multiLevelType w:val="hybridMultilevel"/>
    <w:tmpl w:val="E668AC4E"/>
    <w:lvl w:ilvl="0" w:tplc="12CA2D8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66E03"/>
    <w:multiLevelType w:val="hybridMultilevel"/>
    <w:tmpl w:val="F2EE508C"/>
    <w:lvl w:ilvl="0" w:tplc="66765C34">
      <w:start w:val="6"/>
      <w:numFmt w:val="decimal"/>
      <w:suff w:val="space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F3B1643"/>
    <w:multiLevelType w:val="hybridMultilevel"/>
    <w:tmpl w:val="5D0612E6"/>
    <w:lvl w:ilvl="0" w:tplc="041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35E9A"/>
    <w:multiLevelType w:val="hybridMultilevel"/>
    <w:tmpl w:val="1C346A24"/>
    <w:lvl w:ilvl="0" w:tplc="4D3ED68C">
      <w:start w:val="7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8527C9"/>
    <w:multiLevelType w:val="hybridMultilevel"/>
    <w:tmpl w:val="0BC49CC2"/>
    <w:lvl w:ilvl="0" w:tplc="F1C0155E">
      <w:start w:val="1"/>
      <w:numFmt w:val="russianLower"/>
      <w:lvlText w:val="%1)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71FA5A1B"/>
    <w:multiLevelType w:val="hybridMultilevel"/>
    <w:tmpl w:val="B27827CE"/>
    <w:lvl w:ilvl="0" w:tplc="224079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A4329050">
      <w:start w:val="1"/>
      <w:numFmt w:val="decimal"/>
      <w:suff w:val="space"/>
      <w:lvlText w:val="%2.1"/>
      <w:lvlJc w:val="left"/>
      <w:pPr>
        <w:ind w:left="1440" w:hanging="360"/>
      </w:pPr>
      <w:rPr>
        <w:rFonts w:hint="default"/>
      </w:rPr>
    </w:lvl>
    <w:lvl w:ilvl="2" w:tplc="23642EC2">
      <w:start w:val="1"/>
      <w:numFmt w:val="decimal"/>
      <w:suff w:val="space"/>
      <w:lvlText w:val="2.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0024C"/>
    <w:multiLevelType w:val="hybridMultilevel"/>
    <w:tmpl w:val="C3341666"/>
    <w:lvl w:ilvl="0" w:tplc="91F2895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A9"/>
    <w:rsid w:val="000031EC"/>
    <w:rsid w:val="00024406"/>
    <w:rsid w:val="0003039E"/>
    <w:rsid w:val="00031DA4"/>
    <w:rsid w:val="00033EB9"/>
    <w:rsid w:val="000409F6"/>
    <w:rsid w:val="00061657"/>
    <w:rsid w:val="00067CBF"/>
    <w:rsid w:val="00072D9B"/>
    <w:rsid w:val="00074E43"/>
    <w:rsid w:val="000765D5"/>
    <w:rsid w:val="00082F52"/>
    <w:rsid w:val="00092B9F"/>
    <w:rsid w:val="000A3B83"/>
    <w:rsid w:val="000B7453"/>
    <w:rsid w:val="000B7E4E"/>
    <w:rsid w:val="000C2D6F"/>
    <w:rsid w:val="000C4CBF"/>
    <w:rsid w:val="000C5F9F"/>
    <w:rsid w:val="000D1FB3"/>
    <w:rsid w:val="000E1CDC"/>
    <w:rsid w:val="000F182A"/>
    <w:rsid w:val="000F2BEF"/>
    <w:rsid w:val="00101F9C"/>
    <w:rsid w:val="0010549D"/>
    <w:rsid w:val="00112F18"/>
    <w:rsid w:val="00133373"/>
    <w:rsid w:val="00133F02"/>
    <w:rsid w:val="00155854"/>
    <w:rsid w:val="0017103E"/>
    <w:rsid w:val="001A3794"/>
    <w:rsid w:val="001A532B"/>
    <w:rsid w:val="001B2B8E"/>
    <w:rsid w:val="001B349F"/>
    <w:rsid w:val="001C4F56"/>
    <w:rsid w:val="001C54E8"/>
    <w:rsid w:val="001C651D"/>
    <w:rsid w:val="001D1AE5"/>
    <w:rsid w:val="001D392D"/>
    <w:rsid w:val="001D7E6A"/>
    <w:rsid w:val="001E31AD"/>
    <w:rsid w:val="001E542A"/>
    <w:rsid w:val="001F5141"/>
    <w:rsid w:val="001F79EA"/>
    <w:rsid w:val="002007E5"/>
    <w:rsid w:val="00203B6C"/>
    <w:rsid w:val="00215412"/>
    <w:rsid w:val="00220FCE"/>
    <w:rsid w:val="0022243D"/>
    <w:rsid w:val="002422C0"/>
    <w:rsid w:val="002455FF"/>
    <w:rsid w:val="002615E2"/>
    <w:rsid w:val="00274791"/>
    <w:rsid w:val="002757AD"/>
    <w:rsid w:val="00282A4B"/>
    <w:rsid w:val="002837DB"/>
    <w:rsid w:val="00286EAE"/>
    <w:rsid w:val="002962D4"/>
    <w:rsid w:val="002C1A2A"/>
    <w:rsid w:val="002C20F2"/>
    <w:rsid w:val="002C351E"/>
    <w:rsid w:val="002D0BED"/>
    <w:rsid w:val="002E32C6"/>
    <w:rsid w:val="002F24B0"/>
    <w:rsid w:val="002F2F12"/>
    <w:rsid w:val="002F4CDD"/>
    <w:rsid w:val="002F7FE5"/>
    <w:rsid w:val="00302DAC"/>
    <w:rsid w:val="00304A0C"/>
    <w:rsid w:val="00305CE7"/>
    <w:rsid w:val="003203F6"/>
    <w:rsid w:val="0032327A"/>
    <w:rsid w:val="00326C0B"/>
    <w:rsid w:val="00335FAB"/>
    <w:rsid w:val="0036286F"/>
    <w:rsid w:val="003633C4"/>
    <w:rsid w:val="00366129"/>
    <w:rsid w:val="00376368"/>
    <w:rsid w:val="00380C2A"/>
    <w:rsid w:val="003818CA"/>
    <w:rsid w:val="00390A27"/>
    <w:rsid w:val="0039341D"/>
    <w:rsid w:val="003A0DFF"/>
    <w:rsid w:val="003B15A9"/>
    <w:rsid w:val="003B1EDB"/>
    <w:rsid w:val="003D07F3"/>
    <w:rsid w:val="003D7F59"/>
    <w:rsid w:val="003F3A6A"/>
    <w:rsid w:val="003F4308"/>
    <w:rsid w:val="004005CD"/>
    <w:rsid w:val="00401E0A"/>
    <w:rsid w:val="00413179"/>
    <w:rsid w:val="0042140B"/>
    <w:rsid w:val="00423B94"/>
    <w:rsid w:val="00423DA1"/>
    <w:rsid w:val="004421D5"/>
    <w:rsid w:val="00445F2C"/>
    <w:rsid w:val="0044679A"/>
    <w:rsid w:val="00471C5D"/>
    <w:rsid w:val="004761FE"/>
    <w:rsid w:val="00476B7F"/>
    <w:rsid w:val="0049735B"/>
    <w:rsid w:val="004C33C4"/>
    <w:rsid w:val="004E633C"/>
    <w:rsid w:val="004E7AFA"/>
    <w:rsid w:val="004F7B28"/>
    <w:rsid w:val="005249B1"/>
    <w:rsid w:val="005271D1"/>
    <w:rsid w:val="005302EB"/>
    <w:rsid w:val="00553F88"/>
    <w:rsid w:val="005576DE"/>
    <w:rsid w:val="00567C0E"/>
    <w:rsid w:val="005761C6"/>
    <w:rsid w:val="0058627E"/>
    <w:rsid w:val="005907D8"/>
    <w:rsid w:val="005951D7"/>
    <w:rsid w:val="005A459B"/>
    <w:rsid w:val="005A7DF3"/>
    <w:rsid w:val="005B3D49"/>
    <w:rsid w:val="005B5D6B"/>
    <w:rsid w:val="005C4BD7"/>
    <w:rsid w:val="005C7098"/>
    <w:rsid w:val="005D2EEE"/>
    <w:rsid w:val="005F0F1E"/>
    <w:rsid w:val="00600429"/>
    <w:rsid w:val="0060230B"/>
    <w:rsid w:val="006077EA"/>
    <w:rsid w:val="00611AC1"/>
    <w:rsid w:val="00615D5D"/>
    <w:rsid w:val="00617F73"/>
    <w:rsid w:val="00627E2B"/>
    <w:rsid w:val="006305EB"/>
    <w:rsid w:val="0063382B"/>
    <w:rsid w:val="00640BD6"/>
    <w:rsid w:val="00653BCE"/>
    <w:rsid w:val="0066355F"/>
    <w:rsid w:val="00692908"/>
    <w:rsid w:val="006A125A"/>
    <w:rsid w:val="006A510D"/>
    <w:rsid w:val="006B20F5"/>
    <w:rsid w:val="006C0174"/>
    <w:rsid w:val="006C0499"/>
    <w:rsid w:val="006C1315"/>
    <w:rsid w:val="006C26BA"/>
    <w:rsid w:val="006C7A53"/>
    <w:rsid w:val="006D1826"/>
    <w:rsid w:val="006D3801"/>
    <w:rsid w:val="006E62AF"/>
    <w:rsid w:val="006F680D"/>
    <w:rsid w:val="00703451"/>
    <w:rsid w:val="00707745"/>
    <w:rsid w:val="00710DCA"/>
    <w:rsid w:val="007136B6"/>
    <w:rsid w:val="00716BD4"/>
    <w:rsid w:val="00723598"/>
    <w:rsid w:val="00724B1E"/>
    <w:rsid w:val="00725F8B"/>
    <w:rsid w:val="00734627"/>
    <w:rsid w:val="00735370"/>
    <w:rsid w:val="0073738D"/>
    <w:rsid w:val="00740234"/>
    <w:rsid w:val="00741BFD"/>
    <w:rsid w:val="0074277A"/>
    <w:rsid w:val="00765841"/>
    <w:rsid w:val="00765AC5"/>
    <w:rsid w:val="007744FB"/>
    <w:rsid w:val="007936E2"/>
    <w:rsid w:val="00793821"/>
    <w:rsid w:val="007A63C7"/>
    <w:rsid w:val="007B1BF1"/>
    <w:rsid w:val="007C58E3"/>
    <w:rsid w:val="007D55DC"/>
    <w:rsid w:val="007E341E"/>
    <w:rsid w:val="00820609"/>
    <w:rsid w:val="00825AD8"/>
    <w:rsid w:val="008308D3"/>
    <w:rsid w:val="008325BB"/>
    <w:rsid w:val="00842296"/>
    <w:rsid w:val="00861F9A"/>
    <w:rsid w:val="008637E9"/>
    <w:rsid w:val="00875468"/>
    <w:rsid w:val="00887CD7"/>
    <w:rsid w:val="008975F7"/>
    <w:rsid w:val="008C0929"/>
    <w:rsid w:val="008D39C9"/>
    <w:rsid w:val="008E6B79"/>
    <w:rsid w:val="008F03B8"/>
    <w:rsid w:val="008F5B61"/>
    <w:rsid w:val="00900F78"/>
    <w:rsid w:val="009027AC"/>
    <w:rsid w:val="00915B8A"/>
    <w:rsid w:val="00917E81"/>
    <w:rsid w:val="009235F0"/>
    <w:rsid w:val="00931164"/>
    <w:rsid w:val="009339A8"/>
    <w:rsid w:val="00933CEF"/>
    <w:rsid w:val="009358A1"/>
    <w:rsid w:val="00957F3B"/>
    <w:rsid w:val="00964A7E"/>
    <w:rsid w:val="0097575B"/>
    <w:rsid w:val="009914E7"/>
    <w:rsid w:val="00992959"/>
    <w:rsid w:val="009A6F92"/>
    <w:rsid w:val="009B6054"/>
    <w:rsid w:val="009B64FB"/>
    <w:rsid w:val="009B7404"/>
    <w:rsid w:val="009C3CBC"/>
    <w:rsid w:val="009C713C"/>
    <w:rsid w:val="009E0E02"/>
    <w:rsid w:val="009E490F"/>
    <w:rsid w:val="009F787C"/>
    <w:rsid w:val="00A107ED"/>
    <w:rsid w:val="00A32C37"/>
    <w:rsid w:val="00A436ED"/>
    <w:rsid w:val="00A506D6"/>
    <w:rsid w:val="00A53213"/>
    <w:rsid w:val="00A53CCD"/>
    <w:rsid w:val="00A56A34"/>
    <w:rsid w:val="00A63019"/>
    <w:rsid w:val="00A6555D"/>
    <w:rsid w:val="00A83455"/>
    <w:rsid w:val="00AA6C57"/>
    <w:rsid w:val="00AC616D"/>
    <w:rsid w:val="00AE3B74"/>
    <w:rsid w:val="00AE5AAE"/>
    <w:rsid w:val="00AE7640"/>
    <w:rsid w:val="00AF124F"/>
    <w:rsid w:val="00AF222D"/>
    <w:rsid w:val="00AF30EB"/>
    <w:rsid w:val="00AF7E3F"/>
    <w:rsid w:val="00B11C15"/>
    <w:rsid w:val="00B1478B"/>
    <w:rsid w:val="00B23658"/>
    <w:rsid w:val="00B31A48"/>
    <w:rsid w:val="00B4340C"/>
    <w:rsid w:val="00B439C0"/>
    <w:rsid w:val="00B54DF9"/>
    <w:rsid w:val="00B55826"/>
    <w:rsid w:val="00B901E1"/>
    <w:rsid w:val="00BC0B2A"/>
    <w:rsid w:val="00BD1EE0"/>
    <w:rsid w:val="00BE1E46"/>
    <w:rsid w:val="00BE6A7A"/>
    <w:rsid w:val="00BF0185"/>
    <w:rsid w:val="00C00B35"/>
    <w:rsid w:val="00C018E3"/>
    <w:rsid w:val="00C05AEF"/>
    <w:rsid w:val="00C12EB3"/>
    <w:rsid w:val="00C135E3"/>
    <w:rsid w:val="00C14A8C"/>
    <w:rsid w:val="00C20BF5"/>
    <w:rsid w:val="00C21391"/>
    <w:rsid w:val="00C3377A"/>
    <w:rsid w:val="00C3448F"/>
    <w:rsid w:val="00C42D5C"/>
    <w:rsid w:val="00C61783"/>
    <w:rsid w:val="00C62022"/>
    <w:rsid w:val="00C62645"/>
    <w:rsid w:val="00C70D0B"/>
    <w:rsid w:val="00C81D67"/>
    <w:rsid w:val="00CA3AE7"/>
    <w:rsid w:val="00CB0D40"/>
    <w:rsid w:val="00CC3E75"/>
    <w:rsid w:val="00CC5EF6"/>
    <w:rsid w:val="00CD7136"/>
    <w:rsid w:val="00CD7795"/>
    <w:rsid w:val="00CE2976"/>
    <w:rsid w:val="00CE75ED"/>
    <w:rsid w:val="00D0402D"/>
    <w:rsid w:val="00D07E56"/>
    <w:rsid w:val="00D15E28"/>
    <w:rsid w:val="00D2286A"/>
    <w:rsid w:val="00D24AC6"/>
    <w:rsid w:val="00D34D49"/>
    <w:rsid w:val="00D4151A"/>
    <w:rsid w:val="00D44A49"/>
    <w:rsid w:val="00D621B6"/>
    <w:rsid w:val="00D64ADD"/>
    <w:rsid w:val="00D657AA"/>
    <w:rsid w:val="00D702E8"/>
    <w:rsid w:val="00D72301"/>
    <w:rsid w:val="00D86334"/>
    <w:rsid w:val="00D86D3B"/>
    <w:rsid w:val="00D95D02"/>
    <w:rsid w:val="00DA5FE7"/>
    <w:rsid w:val="00DB38F1"/>
    <w:rsid w:val="00DC5B21"/>
    <w:rsid w:val="00DD1CC6"/>
    <w:rsid w:val="00DD3205"/>
    <w:rsid w:val="00DE1C8B"/>
    <w:rsid w:val="00DE7626"/>
    <w:rsid w:val="00DF5743"/>
    <w:rsid w:val="00DF6D65"/>
    <w:rsid w:val="00E01243"/>
    <w:rsid w:val="00E15EA1"/>
    <w:rsid w:val="00E260EF"/>
    <w:rsid w:val="00E347AB"/>
    <w:rsid w:val="00E43948"/>
    <w:rsid w:val="00E47226"/>
    <w:rsid w:val="00E57D6E"/>
    <w:rsid w:val="00E671C4"/>
    <w:rsid w:val="00E90906"/>
    <w:rsid w:val="00E92E3D"/>
    <w:rsid w:val="00EA00CF"/>
    <w:rsid w:val="00EA360A"/>
    <w:rsid w:val="00EC07DF"/>
    <w:rsid w:val="00EF0BC9"/>
    <w:rsid w:val="00F042FB"/>
    <w:rsid w:val="00F07D11"/>
    <w:rsid w:val="00F11A23"/>
    <w:rsid w:val="00F1769B"/>
    <w:rsid w:val="00F20F30"/>
    <w:rsid w:val="00F21243"/>
    <w:rsid w:val="00F32037"/>
    <w:rsid w:val="00F33997"/>
    <w:rsid w:val="00F35357"/>
    <w:rsid w:val="00F43507"/>
    <w:rsid w:val="00F712EC"/>
    <w:rsid w:val="00F823A6"/>
    <w:rsid w:val="00F92AFD"/>
    <w:rsid w:val="00F951BC"/>
    <w:rsid w:val="00FB1BC0"/>
    <w:rsid w:val="00FB786C"/>
    <w:rsid w:val="00FC040D"/>
    <w:rsid w:val="00FC3602"/>
    <w:rsid w:val="00FC7798"/>
    <w:rsid w:val="00FD1852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A811"/>
  <w15:docId w15:val="{27E1F548-B553-4A03-89A1-178D272E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A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B15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B15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3B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75ED"/>
  </w:style>
  <w:style w:type="paragraph" w:styleId="a6">
    <w:name w:val="footer"/>
    <w:basedOn w:val="a"/>
    <w:link w:val="a7"/>
    <w:uiPriority w:val="99"/>
    <w:semiHidden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75ED"/>
  </w:style>
  <w:style w:type="paragraph" w:styleId="a8">
    <w:name w:val="List Paragraph"/>
    <w:basedOn w:val="a"/>
    <w:uiPriority w:val="34"/>
    <w:qFormat/>
    <w:rsid w:val="005249B1"/>
    <w:pPr>
      <w:ind w:left="720"/>
      <w:contextualSpacing/>
    </w:pPr>
  </w:style>
  <w:style w:type="paragraph" w:customStyle="1" w:styleId="ConsNormal">
    <w:name w:val="ConsNormal"/>
    <w:link w:val="ConsNormal0"/>
    <w:rsid w:val="005249B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5249B1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F951B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51B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51B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51B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51B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95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951BC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rsid w:val="0036286F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6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Антуфьева Полина</dc:creator>
  <cp:keywords/>
  <dc:description/>
  <cp:lastModifiedBy>Самчук Елена Владимировна</cp:lastModifiedBy>
  <cp:revision>3</cp:revision>
  <cp:lastPrinted>2024-01-24T10:28:00Z</cp:lastPrinted>
  <dcterms:created xsi:type="dcterms:W3CDTF">2024-01-23T09:34:00Z</dcterms:created>
  <dcterms:modified xsi:type="dcterms:W3CDTF">2024-01-24T10:28:00Z</dcterms:modified>
</cp:coreProperties>
</file>