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91E3F" w:rsidRDefault="00191E3F">
      <w:pPr>
        <w:pStyle w:val="ConsPlusTitle"/>
        <w:jc w:val="center"/>
        <w:outlineLvl w:val="0"/>
      </w:pPr>
      <w:bookmarkStart w:id="0" w:name="_GoBack"/>
      <w:bookmarkEnd w:id="0"/>
      <w:r>
        <w:t>РОССИЙСКАЯ ФЕДЕРАЦИЯ</w:t>
      </w:r>
    </w:p>
    <w:p w:rsidR="00191E3F" w:rsidRDefault="00191E3F">
      <w:pPr>
        <w:pStyle w:val="ConsPlusTitle"/>
        <w:jc w:val="center"/>
      </w:pPr>
      <w:r>
        <w:t>АРХАНГЕЛЬСКАЯ ОБЛАСТЬ</w:t>
      </w:r>
    </w:p>
    <w:p w:rsidR="00191E3F" w:rsidRDefault="00191E3F">
      <w:pPr>
        <w:pStyle w:val="ConsPlusTitle"/>
        <w:jc w:val="center"/>
      </w:pPr>
    </w:p>
    <w:p w:rsidR="00191E3F" w:rsidRDefault="00191E3F">
      <w:pPr>
        <w:pStyle w:val="ConsPlusTitle"/>
        <w:jc w:val="center"/>
      </w:pPr>
      <w:r>
        <w:t>ГОРОДСКОЙ СОВЕТ ДЕПУТАТОВ</w:t>
      </w:r>
    </w:p>
    <w:p w:rsidR="00191E3F" w:rsidRDefault="00191E3F">
      <w:pPr>
        <w:pStyle w:val="ConsPlusTitle"/>
        <w:jc w:val="center"/>
      </w:pPr>
      <w:r>
        <w:t>МУНИЦИПАЛЬНОГО ОБРАЗОВАНИЯ "СЕВЕРОДВИНСК"</w:t>
      </w:r>
    </w:p>
    <w:p w:rsidR="00191E3F" w:rsidRDefault="00191E3F">
      <w:pPr>
        <w:pStyle w:val="ConsPlusTitle"/>
        <w:jc w:val="center"/>
      </w:pPr>
      <w:r>
        <w:t>шестого созыва</w:t>
      </w:r>
    </w:p>
    <w:p w:rsidR="00191E3F" w:rsidRDefault="00191E3F">
      <w:pPr>
        <w:pStyle w:val="ConsPlusTitle"/>
        <w:jc w:val="center"/>
      </w:pPr>
    </w:p>
    <w:p w:rsidR="00191E3F" w:rsidRDefault="00191E3F">
      <w:pPr>
        <w:pStyle w:val="ConsPlusTitle"/>
        <w:jc w:val="center"/>
      </w:pPr>
      <w:r>
        <w:t>РЕШЕНИЕ</w:t>
      </w:r>
    </w:p>
    <w:p w:rsidR="00191E3F" w:rsidRDefault="00191E3F">
      <w:pPr>
        <w:pStyle w:val="ConsPlusTitle"/>
        <w:jc w:val="center"/>
      </w:pPr>
      <w:r>
        <w:t>от 14 декабря 2017 г. N 40</w:t>
      </w:r>
    </w:p>
    <w:p w:rsidR="00191E3F" w:rsidRDefault="00191E3F">
      <w:pPr>
        <w:pStyle w:val="ConsPlusTitle"/>
        <w:jc w:val="center"/>
      </w:pPr>
    </w:p>
    <w:p w:rsidR="00191E3F" w:rsidRDefault="00191E3F">
      <w:pPr>
        <w:pStyle w:val="ConsPlusTitle"/>
        <w:jc w:val="center"/>
      </w:pPr>
      <w:r>
        <w:t>ОБ УТВЕРЖДЕНИИ ПРАВИЛ БЛАГОУСТРОЙСТВА</w:t>
      </w:r>
    </w:p>
    <w:p w:rsidR="00191E3F" w:rsidRDefault="00191E3F">
      <w:pPr>
        <w:pStyle w:val="ConsPlusTitle"/>
        <w:jc w:val="center"/>
      </w:pPr>
      <w:r>
        <w:t>ТЕРРИТОРИИ СЕВЕРОДВИНСКА</w:t>
      </w:r>
    </w:p>
    <w:p w:rsidR="00191E3F" w:rsidRDefault="00191E3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191E3F">
        <w:tc>
          <w:tcPr>
            <w:tcW w:w="60" w:type="dxa"/>
            <w:tcBorders>
              <w:top w:val="nil"/>
              <w:left w:val="nil"/>
              <w:bottom w:val="nil"/>
              <w:right w:val="nil"/>
            </w:tcBorders>
            <w:shd w:val="clear" w:color="auto" w:fill="CED3F1"/>
            <w:tcMar>
              <w:top w:w="0" w:type="dxa"/>
              <w:left w:w="0" w:type="dxa"/>
              <w:bottom w:w="0" w:type="dxa"/>
              <w:right w:w="0" w:type="dxa"/>
            </w:tcMar>
          </w:tcPr>
          <w:p w:rsidR="00191E3F" w:rsidRDefault="00191E3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91E3F" w:rsidRDefault="00191E3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91E3F" w:rsidRDefault="00191E3F">
            <w:pPr>
              <w:pStyle w:val="ConsPlusNormal"/>
              <w:jc w:val="center"/>
            </w:pPr>
            <w:r>
              <w:rPr>
                <w:color w:val="392C69"/>
              </w:rPr>
              <w:t>Список изменяющих документов</w:t>
            </w:r>
          </w:p>
          <w:p w:rsidR="00191E3F" w:rsidRDefault="00191E3F">
            <w:pPr>
              <w:pStyle w:val="ConsPlusNormal"/>
              <w:jc w:val="center"/>
            </w:pPr>
            <w:r>
              <w:rPr>
                <w:color w:val="392C69"/>
              </w:rPr>
              <w:t xml:space="preserve">(в ред. решений Совета депутатов Северодвинска от 20.09.2018 </w:t>
            </w:r>
            <w:hyperlink r:id="rId4">
              <w:r>
                <w:rPr>
                  <w:color w:val="0000FF"/>
                </w:rPr>
                <w:t>N 103</w:t>
              </w:r>
            </w:hyperlink>
            <w:r>
              <w:rPr>
                <w:color w:val="392C69"/>
              </w:rPr>
              <w:t>,</w:t>
            </w:r>
          </w:p>
          <w:p w:rsidR="00191E3F" w:rsidRDefault="00191E3F">
            <w:pPr>
              <w:pStyle w:val="ConsPlusNormal"/>
              <w:jc w:val="center"/>
            </w:pPr>
            <w:r>
              <w:rPr>
                <w:color w:val="392C69"/>
              </w:rPr>
              <w:t xml:space="preserve">от 13.12.2018 </w:t>
            </w:r>
            <w:hyperlink r:id="rId5">
              <w:r>
                <w:rPr>
                  <w:color w:val="0000FF"/>
                </w:rPr>
                <w:t>N 134</w:t>
              </w:r>
            </w:hyperlink>
            <w:r>
              <w:rPr>
                <w:color w:val="392C69"/>
              </w:rPr>
              <w:t>,</w:t>
            </w:r>
          </w:p>
          <w:p w:rsidR="00191E3F" w:rsidRDefault="00A57476">
            <w:pPr>
              <w:pStyle w:val="ConsPlusNormal"/>
              <w:jc w:val="center"/>
            </w:pPr>
            <w:hyperlink r:id="rId6">
              <w:r w:rsidR="00191E3F">
                <w:rPr>
                  <w:color w:val="0000FF"/>
                </w:rPr>
                <w:t>решения</w:t>
              </w:r>
            </w:hyperlink>
            <w:r w:rsidR="00191E3F">
              <w:rPr>
                <w:color w:val="392C69"/>
              </w:rPr>
              <w:t xml:space="preserve"> Совета депутатов МО Северодвинска от 08.09.2022 N 444,</w:t>
            </w:r>
          </w:p>
          <w:p w:rsidR="00191E3F" w:rsidRDefault="00191E3F">
            <w:pPr>
              <w:pStyle w:val="ConsPlusNormal"/>
              <w:jc w:val="center"/>
            </w:pPr>
            <w:r>
              <w:rPr>
                <w:color w:val="392C69"/>
              </w:rPr>
              <w:t xml:space="preserve">решений Совета депутатов Северодвинска от 13.12.2022 </w:t>
            </w:r>
            <w:hyperlink r:id="rId7">
              <w:r>
                <w:rPr>
                  <w:color w:val="0000FF"/>
                </w:rPr>
                <w:t>N 31</w:t>
              </w:r>
            </w:hyperlink>
            <w:r>
              <w:rPr>
                <w:color w:val="392C69"/>
              </w:rPr>
              <w:t>,</w:t>
            </w:r>
          </w:p>
          <w:p w:rsidR="00191E3F" w:rsidRDefault="00191E3F">
            <w:pPr>
              <w:pStyle w:val="ConsPlusNormal"/>
              <w:jc w:val="center"/>
            </w:pPr>
            <w:r>
              <w:rPr>
                <w:color w:val="392C69"/>
              </w:rPr>
              <w:t xml:space="preserve">от 22.06.2023 </w:t>
            </w:r>
            <w:hyperlink r:id="rId8">
              <w:r>
                <w:rPr>
                  <w:color w:val="0000FF"/>
                </w:rPr>
                <w:t>N 56</w:t>
              </w:r>
            </w:hyperlink>
            <w:r>
              <w:rPr>
                <w:color w:val="392C69"/>
              </w:rPr>
              <w:t xml:space="preserve">, от 20.06.2024 </w:t>
            </w:r>
            <w:hyperlink r:id="rId9">
              <w:r>
                <w:rPr>
                  <w:color w:val="0000FF"/>
                </w:rPr>
                <w:t>N 126</w:t>
              </w:r>
            </w:hyperlink>
            <w:r>
              <w:rPr>
                <w:color w:val="392C69"/>
              </w:rPr>
              <w:t xml:space="preserve">, от 24.04.2025 </w:t>
            </w:r>
            <w:hyperlink r:id="rId10">
              <w:r>
                <w:rPr>
                  <w:color w:val="0000FF"/>
                </w:rPr>
                <w:t>N 206</w:t>
              </w:r>
            </w:hyperlink>
            <w:r>
              <w:rPr>
                <w:color w:val="392C69"/>
              </w:rPr>
              <w:t>,</w:t>
            </w:r>
          </w:p>
          <w:p w:rsidR="00191E3F" w:rsidRDefault="00191E3F">
            <w:pPr>
              <w:pStyle w:val="ConsPlusNormal"/>
              <w:jc w:val="center"/>
            </w:pPr>
            <w:r>
              <w:rPr>
                <w:color w:val="392C69"/>
              </w:rPr>
              <w:t xml:space="preserve">от 26.06.2025 </w:t>
            </w:r>
            <w:hyperlink r:id="rId11">
              <w:r>
                <w:rPr>
                  <w:color w:val="0000FF"/>
                </w:rPr>
                <w:t>N 211</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191E3F" w:rsidRDefault="00191E3F">
            <w:pPr>
              <w:pStyle w:val="ConsPlusNormal"/>
            </w:pPr>
          </w:p>
        </w:tc>
      </w:tr>
    </w:tbl>
    <w:p w:rsidR="00191E3F" w:rsidRDefault="00191E3F">
      <w:pPr>
        <w:pStyle w:val="ConsPlusNormal"/>
        <w:jc w:val="both"/>
      </w:pPr>
    </w:p>
    <w:p w:rsidR="00191E3F" w:rsidRDefault="00191E3F">
      <w:pPr>
        <w:pStyle w:val="ConsPlusNormal"/>
        <w:ind w:firstLine="540"/>
        <w:jc w:val="both"/>
      </w:pPr>
      <w:r>
        <w:t xml:space="preserve">В соответствии с Федеральным </w:t>
      </w:r>
      <w:hyperlink r:id="rId12">
        <w:r>
          <w:rPr>
            <w:color w:val="0000FF"/>
          </w:rPr>
          <w:t>законом</w:t>
        </w:r>
      </w:hyperlink>
      <w:r>
        <w:t xml:space="preserve"> от 20.03.2025 N 33-ФЗ "Об общих принципах организации местного самоуправления в системе публичной власти", </w:t>
      </w:r>
      <w:hyperlink r:id="rId13">
        <w:r>
          <w:rPr>
            <w:color w:val="0000FF"/>
          </w:rPr>
          <w:t>Уставом</w:t>
        </w:r>
      </w:hyperlink>
      <w:r>
        <w:t xml:space="preserve"> Северодвинска, Совет депутатов Северодвинска решил:</w:t>
      </w:r>
    </w:p>
    <w:p w:rsidR="00191E3F" w:rsidRDefault="00191E3F">
      <w:pPr>
        <w:pStyle w:val="ConsPlusNormal"/>
        <w:jc w:val="both"/>
      </w:pPr>
      <w:r>
        <w:t xml:space="preserve">(в ред. решений Совета депутатов Северодвинска от 24.04.2025 </w:t>
      </w:r>
      <w:hyperlink r:id="rId14">
        <w:r>
          <w:rPr>
            <w:color w:val="0000FF"/>
          </w:rPr>
          <w:t>N 206</w:t>
        </w:r>
      </w:hyperlink>
      <w:r>
        <w:t xml:space="preserve">, от 26.06.2025 </w:t>
      </w:r>
      <w:hyperlink r:id="rId15">
        <w:r>
          <w:rPr>
            <w:color w:val="0000FF"/>
          </w:rPr>
          <w:t>N 211</w:t>
        </w:r>
      </w:hyperlink>
      <w:r>
        <w:t>)</w:t>
      </w:r>
    </w:p>
    <w:p w:rsidR="00191E3F" w:rsidRDefault="00191E3F">
      <w:pPr>
        <w:pStyle w:val="ConsPlusNormal"/>
        <w:spacing w:before="220"/>
        <w:ind w:firstLine="540"/>
        <w:jc w:val="both"/>
      </w:pPr>
      <w:r>
        <w:t xml:space="preserve">1. Утвердить прилагаемые </w:t>
      </w:r>
      <w:hyperlink w:anchor="P46">
        <w:r>
          <w:rPr>
            <w:color w:val="0000FF"/>
          </w:rPr>
          <w:t>Правила</w:t>
        </w:r>
      </w:hyperlink>
      <w:r>
        <w:t xml:space="preserve"> благоустройства территории Северодвинска.</w:t>
      </w:r>
    </w:p>
    <w:p w:rsidR="00191E3F" w:rsidRDefault="00191E3F">
      <w:pPr>
        <w:pStyle w:val="ConsPlusNormal"/>
        <w:jc w:val="both"/>
      </w:pPr>
      <w:r>
        <w:t xml:space="preserve">(в ред. </w:t>
      </w:r>
      <w:hyperlink r:id="rId16">
        <w:r>
          <w:rPr>
            <w:color w:val="0000FF"/>
          </w:rPr>
          <w:t>решения</w:t>
        </w:r>
      </w:hyperlink>
      <w:r>
        <w:t xml:space="preserve"> Совета депутатов Северодвинска от 24.04.2025 N 206)</w:t>
      </w:r>
    </w:p>
    <w:p w:rsidR="00191E3F" w:rsidRDefault="00191E3F">
      <w:pPr>
        <w:pStyle w:val="ConsPlusNormal"/>
        <w:spacing w:before="220"/>
        <w:ind w:firstLine="540"/>
        <w:jc w:val="both"/>
      </w:pPr>
      <w:r>
        <w:t>2. Настоящее решение вступает в силу со дня его официального опубликования.</w:t>
      </w:r>
    </w:p>
    <w:p w:rsidR="00191E3F" w:rsidRDefault="00191E3F">
      <w:pPr>
        <w:pStyle w:val="ConsPlusNormal"/>
        <w:spacing w:before="220"/>
        <w:ind w:firstLine="540"/>
        <w:jc w:val="both"/>
      </w:pPr>
      <w:r>
        <w:t>3. Опубликовать настоящее решение в бюллетене нормативно-правовых актов муниципального образования "Северодвинск" "Вполне официально" и разместить на официальном интернет-сайте Администрации Северодвинска.</w:t>
      </w:r>
    </w:p>
    <w:p w:rsidR="00191E3F" w:rsidRDefault="00191E3F">
      <w:pPr>
        <w:pStyle w:val="ConsPlusNormal"/>
        <w:spacing w:before="220"/>
        <w:ind w:firstLine="540"/>
        <w:jc w:val="both"/>
      </w:pPr>
      <w:r>
        <w:t>4. Возложить контроль за исполнением настоящего решения на комитет по городскому хозяйству, строительству и экологии.</w:t>
      </w:r>
    </w:p>
    <w:p w:rsidR="00191E3F" w:rsidRDefault="00191E3F">
      <w:pPr>
        <w:pStyle w:val="ConsPlusNormal"/>
        <w:jc w:val="both"/>
      </w:pPr>
    </w:p>
    <w:p w:rsidR="00191E3F" w:rsidRDefault="00191E3F">
      <w:pPr>
        <w:pStyle w:val="ConsPlusNormal"/>
        <w:jc w:val="right"/>
      </w:pPr>
      <w:r>
        <w:t>Председатель</w:t>
      </w:r>
    </w:p>
    <w:p w:rsidR="00191E3F" w:rsidRDefault="00191E3F">
      <w:pPr>
        <w:pStyle w:val="ConsPlusNormal"/>
        <w:jc w:val="right"/>
      </w:pPr>
      <w:r>
        <w:t>Совета депутатов Северодвинска</w:t>
      </w:r>
    </w:p>
    <w:p w:rsidR="00191E3F" w:rsidRDefault="00191E3F">
      <w:pPr>
        <w:pStyle w:val="ConsPlusNormal"/>
        <w:jc w:val="right"/>
      </w:pPr>
      <w:r>
        <w:t>М.А.СТАРОЖИЛОВ</w:t>
      </w:r>
    </w:p>
    <w:p w:rsidR="00191E3F" w:rsidRDefault="00191E3F">
      <w:pPr>
        <w:pStyle w:val="ConsPlusNormal"/>
        <w:jc w:val="both"/>
      </w:pPr>
    </w:p>
    <w:p w:rsidR="00191E3F" w:rsidRDefault="00191E3F">
      <w:pPr>
        <w:pStyle w:val="ConsPlusNormal"/>
        <w:jc w:val="right"/>
      </w:pPr>
      <w:r>
        <w:t>Глава муниципального образования</w:t>
      </w:r>
    </w:p>
    <w:p w:rsidR="00191E3F" w:rsidRDefault="00191E3F">
      <w:pPr>
        <w:pStyle w:val="ConsPlusNormal"/>
        <w:jc w:val="right"/>
      </w:pPr>
      <w:r>
        <w:t>"Северодвинск"</w:t>
      </w:r>
    </w:p>
    <w:p w:rsidR="00191E3F" w:rsidRDefault="00191E3F">
      <w:pPr>
        <w:pStyle w:val="ConsPlusNormal"/>
        <w:jc w:val="right"/>
      </w:pPr>
      <w:r>
        <w:t>И.В.СКУБЕНКО</w:t>
      </w:r>
    </w:p>
    <w:p w:rsidR="00191E3F" w:rsidRDefault="00191E3F">
      <w:pPr>
        <w:pStyle w:val="ConsPlusNormal"/>
        <w:jc w:val="both"/>
      </w:pPr>
    </w:p>
    <w:p w:rsidR="00191E3F" w:rsidRDefault="00191E3F">
      <w:pPr>
        <w:pStyle w:val="ConsPlusNormal"/>
        <w:jc w:val="both"/>
      </w:pPr>
    </w:p>
    <w:p w:rsidR="00191E3F" w:rsidRDefault="00191E3F">
      <w:pPr>
        <w:pStyle w:val="ConsPlusNormal"/>
        <w:jc w:val="both"/>
      </w:pPr>
    </w:p>
    <w:p w:rsidR="00191E3F" w:rsidRDefault="00191E3F">
      <w:pPr>
        <w:pStyle w:val="ConsPlusNormal"/>
        <w:jc w:val="both"/>
      </w:pPr>
    </w:p>
    <w:p w:rsidR="00191E3F" w:rsidRDefault="00191E3F">
      <w:pPr>
        <w:pStyle w:val="ConsPlusNormal"/>
        <w:jc w:val="both"/>
      </w:pPr>
    </w:p>
    <w:p w:rsidR="00191E3F" w:rsidRDefault="00191E3F">
      <w:pPr>
        <w:pStyle w:val="ConsPlusNormal"/>
        <w:jc w:val="right"/>
        <w:outlineLvl w:val="0"/>
      </w:pPr>
      <w:r>
        <w:t>Приложение</w:t>
      </w:r>
    </w:p>
    <w:p w:rsidR="00191E3F" w:rsidRDefault="00191E3F">
      <w:pPr>
        <w:pStyle w:val="ConsPlusNormal"/>
        <w:jc w:val="right"/>
      </w:pPr>
      <w:r>
        <w:lastRenderedPageBreak/>
        <w:t>к решению Совета</w:t>
      </w:r>
    </w:p>
    <w:p w:rsidR="00191E3F" w:rsidRDefault="00191E3F">
      <w:pPr>
        <w:pStyle w:val="ConsPlusNormal"/>
        <w:jc w:val="right"/>
      </w:pPr>
      <w:r>
        <w:t>депутатов Северодвинска</w:t>
      </w:r>
    </w:p>
    <w:p w:rsidR="00191E3F" w:rsidRDefault="00191E3F">
      <w:pPr>
        <w:pStyle w:val="ConsPlusNormal"/>
        <w:jc w:val="right"/>
      </w:pPr>
      <w:r>
        <w:t>от 14.12.2017 N 40</w:t>
      </w:r>
    </w:p>
    <w:p w:rsidR="00191E3F" w:rsidRDefault="00191E3F">
      <w:pPr>
        <w:pStyle w:val="ConsPlusNormal"/>
        <w:jc w:val="both"/>
      </w:pPr>
    </w:p>
    <w:p w:rsidR="00191E3F" w:rsidRDefault="00191E3F">
      <w:pPr>
        <w:pStyle w:val="ConsPlusTitle"/>
        <w:jc w:val="center"/>
      </w:pPr>
      <w:bookmarkStart w:id="1" w:name="P46"/>
      <w:bookmarkEnd w:id="1"/>
      <w:r>
        <w:t>ПРАВИЛА</w:t>
      </w:r>
    </w:p>
    <w:p w:rsidR="00191E3F" w:rsidRDefault="00191E3F">
      <w:pPr>
        <w:pStyle w:val="ConsPlusTitle"/>
        <w:jc w:val="center"/>
      </w:pPr>
      <w:r>
        <w:t>БЛАГОУСТРОЙСТВА ТЕРРИТОРИИ СЕВЕРОДВИНСКА</w:t>
      </w:r>
    </w:p>
    <w:p w:rsidR="00191E3F" w:rsidRDefault="00191E3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191E3F">
        <w:tc>
          <w:tcPr>
            <w:tcW w:w="60" w:type="dxa"/>
            <w:tcBorders>
              <w:top w:val="nil"/>
              <w:left w:val="nil"/>
              <w:bottom w:val="nil"/>
              <w:right w:val="nil"/>
            </w:tcBorders>
            <w:shd w:val="clear" w:color="auto" w:fill="CED3F1"/>
            <w:tcMar>
              <w:top w:w="0" w:type="dxa"/>
              <w:left w:w="0" w:type="dxa"/>
              <w:bottom w:w="0" w:type="dxa"/>
              <w:right w:w="0" w:type="dxa"/>
            </w:tcMar>
          </w:tcPr>
          <w:p w:rsidR="00191E3F" w:rsidRDefault="00191E3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91E3F" w:rsidRDefault="00191E3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91E3F" w:rsidRDefault="00191E3F">
            <w:pPr>
              <w:pStyle w:val="ConsPlusNormal"/>
              <w:jc w:val="center"/>
            </w:pPr>
            <w:r>
              <w:rPr>
                <w:color w:val="392C69"/>
              </w:rPr>
              <w:t>Список изменяющих документов</w:t>
            </w:r>
          </w:p>
          <w:p w:rsidR="00191E3F" w:rsidRDefault="00191E3F">
            <w:pPr>
              <w:pStyle w:val="ConsPlusNormal"/>
              <w:jc w:val="center"/>
            </w:pPr>
            <w:r>
              <w:rPr>
                <w:color w:val="392C69"/>
              </w:rPr>
              <w:t xml:space="preserve">(в ред. решений Совета депутатов Северодвинска от 20.09.2018 </w:t>
            </w:r>
            <w:hyperlink r:id="rId17">
              <w:r>
                <w:rPr>
                  <w:color w:val="0000FF"/>
                </w:rPr>
                <w:t>N 103</w:t>
              </w:r>
            </w:hyperlink>
            <w:r>
              <w:rPr>
                <w:color w:val="392C69"/>
              </w:rPr>
              <w:t>,</w:t>
            </w:r>
          </w:p>
          <w:p w:rsidR="00191E3F" w:rsidRDefault="00191E3F">
            <w:pPr>
              <w:pStyle w:val="ConsPlusNormal"/>
              <w:jc w:val="center"/>
            </w:pPr>
            <w:r>
              <w:rPr>
                <w:color w:val="392C69"/>
              </w:rPr>
              <w:t xml:space="preserve">от 13.12.2018 </w:t>
            </w:r>
            <w:hyperlink r:id="rId18">
              <w:r>
                <w:rPr>
                  <w:color w:val="0000FF"/>
                </w:rPr>
                <w:t>N 134</w:t>
              </w:r>
            </w:hyperlink>
            <w:r>
              <w:rPr>
                <w:color w:val="392C69"/>
              </w:rPr>
              <w:t xml:space="preserve">, от 13.12.2022 </w:t>
            </w:r>
            <w:hyperlink r:id="rId19">
              <w:r>
                <w:rPr>
                  <w:color w:val="0000FF"/>
                </w:rPr>
                <w:t>N 31</w:t>
              </w:r>
            </w:hyperlink>
            <w:r>
              <w:rPr>
                <w:color w:val="392C69"/>
              </w:rPr>
              <w:t xml:space="preserve">, от 22.06.2023 </w:t>
            </w:r>
            <w:hyperlink r:id="rId20">
              <w:r>
                <w:rPr>
                  <w:color w:val="0000FF"/>
                </w:rPr>
                <w:t>N 56</w:t>
              </w:r>
            </w:hyperlink>
            <w:r>
              <w:rPr>
                <w:color w:val="392C69"/>
              </w:rPr>
              <w:t>,</w:t>
            </w:r>
          </w:p>
          <w:p w:rsidR="00191E3F" w:rsidRDefault="00191E3F">
            <w:pPr>
              <w:pStyle w:val="ConsPlusNormal"/>
              <w:jc w:val="center"/>
            </w:pPr>
            <w:r>
              <w:rPr>
                <w:color w:val="392C69"/>
              </w:rPr>
              <w:t xml:space="preserve">от 20.06.2024 </w:t>
            </w:r>
            <w:hyperlink r:id="rId21">
              <w:r>
                <w:rPr>
                  <w:color w:val="0000FF"/>
                </w:rPr>
                <w:t>N 126</w:t>
              </w:r>
            </w:hyperlink>
            <w:r>
              <w:rPr>
                <w:color w:val="392C69"/>
              </w:rPr>
              <w:t xml:space="preserve">, от 24.04.2025 </w:t>
            </w:r>
            <w:hyperlink r:id="rId22">
              <w:r>
                <w:rPr>
                  <w:color w:val="0000FF"/>
                </w:rPr>
                <w:t>N 206</w:t>
              </w:r>
            </w:hyperlink>
            <w:r>
              <w:rPr>
                <w:color w:val="392C69"/>
              </w:rPr>
              <w:t xml:space="preserve">, от 26.06.2025 </w:t>
            </w:r>
            <w:hyperlink r:id="rId23">
              <w:r>
                <w:rPr>
                  <w:color w:val="0000FF"/>
                </w:rPr>
                <w:t>N 211</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191E3F" w:rsidRDefault="00191E3F">
            <w:pPr>
              <w:pStyle w:val="ConsPlusNormal"/>
            </w:pPr>
          </w:p>
        </w:tc>
      </w:tr>
    </w:tbl>
    <w:p w:rsidR="00191E3F" w:rsidRDefault="00191E3F">
      <w:pPr>
        <w:pStyle w:val="ConsPlusNormal"/>
        <w:jc w:val="both"/>
      </w:pPr>
    </w:p>
    <w:p w:rsidR="00191E3F" w:rsidRDefault="00191E3F">
      <w:pPr>
        <w:pStyle w:val="ConsPlusTitle"/>
        <w:jc w:val="center"/>
        <w:outlineLvl w:val="1"/>
      </w:pPr>
      <w:r>
        <w:t>1. Общие положения</w:t>
      </w:r>
    </w:p>
    <w:p w:rsidR="00191E3F" w:rsidRDefault="00191E3F">
      <w:pPr>
        <w:pStyle w:val="ConsPlusNormal"/>
        <w:jc w:val="both"/>
      </w:pPr>
    </w:p>
    <w:p w:rsidR="00191E3F" w:rsidRDefault="00191E3F">
      <w:pPr>
        <w:pStyle w:val="ConsPlusNormal"/>
        <w:ind w:firstLine="540"/>
        <w:jc w:val="both"/>
      </w:pPr>
      <w:r>
        <w:t>1.1. Правила благоустройства территории Северодвинска (далее - Правила) устанавливают единые требования к осуществлению мероприятий в сфере благоустройства, содержанию территории Северодвинска.</w:t>
      </w:r>
    </w:p>
    <w:p w:rsidR="00191E3F" w:rsidRDefault="00191E3F">
      <w:pPr>
        <w:pStyle w:val="ConsPlusNormal"/>
        <w:jc w:val="both"/>
      </w:pPr>
      <w:r>
        <w:t xml:space="preserve">(пп. 1.1 в ред. </w:t>
      </w:r>
      <w:hyperlink r:id="rId24">
        <w:r>
          <w:rPr>
            <w:color w:val="0000FF"/>
          </w:rPr>
          <w:t>решения</w:t>
        </w:r>
      </w:hyperlink>
      <w:r>
        <w:t xml:space="preserve"> Совета депутатов Северодвинска от 24.04.2025 N 206)</w:t>
      </w:r>
    </w:p>
    <w:p w:rsidR="00191E3F" w:rsidRDefault="00191E3F">
      <w:pPr>
        <w:pStyle w:val="ConsPlusNormal"/>
        <w:spacing w:before="220"/>
        <w:ind w:firstLine="540"/>
        <w:jc w:val="both"/>
      </w:pPr>
      <w:r>
        <w:t>1.2. Настоящие Правила действуют на всей территории Северодвинска и обязательны для выполнения юридическими и физическими лицами, в том числе хозяйствующими субъектами, находящимися на территории Северодвинска, органами местного самоуправления Северодвинска (далее - субъекты благоустройства).</w:t>
      </w:r>
    </w:p>
    <w:p w:rsidR="00191E3F" w:rsidRDefault="00191E3F">
      <w:pPr>
        <w:pStyle w:val="ConsPlusNormal"/>
        <w:spacing w:before="220"/>
        <w:ind w:firstLine="540"/>
        <w:jc w:val="both"/>
      </w:pPr>
      <w:r>
        <w:t>1.3. Настоящие Правила содержат:</w:t>
      </w:r>
    </w:p>
    <w:p w:rsidR="00191E3F" w:rsidRDefault="00191E3F">
      <w:pPr>
        <w:pStyle w:val="ConsPlusNormal"/>
        <w:spacing w:before="220"/>
        <w:ind w:firstLine="540"/>
        <w:jc w:val="both"/>
      </w:pPr>
      <w:r>
        <w:t>требования к подготовке проекта по благоустройству отдельных объектов и их элементов;</w:t>
      </w:r>
    </w:p>
    <w:p w:rsidR="00191E3F" w:rsidRDefault="00191E3F">
      <w:pPr>
        <w:pStyle w:val="ConsPlusNormal"/>
        <w:spacing w:before="220"/>
        <w:ind w:firstLine="540"/>
        <w:jc w:val="both"/>
      </w:pPr>
      <w:r>
        <w:t>требования к обеспечению комфортности и безопасности проживания граждан;</w:t>
      </w:r>
    </w:p>
    <w:p w:rsidR="00191E3F" w:rsidRDefault="00191E3F">
      <w:pPr>
        <w:pStyle w:val="ConsPlusNormal"/>
        <w:spacing w:before="220"/>
        <w:ind w:firstLine="540"/>
        <w:jc w:val="both"/>
      </w:pPr>
      <w:r>
        <w:t>требования к доступности городской среды для маломобильных групп населения;</w:t>
      </w:r>
    </w:p>
    <w:p w:rsidR="00191E3F" w:rsidRDefault="00191E3F">
      <w:pPr>
        <w:pStyle w:val="ConsPlusNormal"/>
        <w:spacing w:before="220"/>
        <w:ind w:firstLine="540"/>
        <w:jc w:val="both"/>
      </w:pPr>
      <w:r>
        <w:t>требования к ограждениям;</w:t>
      </w:r>
    </w:p>
    <w:p w:rsidR="00191E3F" w:rsidRDefault="00191E3F">
      <w:pPr>
        <w:pStyle w:val="ConsPlusNormal"/>
        <w:spacing w:before="220"/>
        <w:ind w:firstLine="540"/>
        <w:jc w:val="both"/>
      </w:pPr>
      <w:r>
        <w:t>требования к освещению;</w:t>
      </w:r>
    </w:p>
    <w:p w:rsidR="00191E3F" w:rsidRDefault="00191E3F">
      <w:pPr>
        <w:pStyle w:val="ConsPlusNormal"/>
        <w:spacing w:before="220"/>
        <w:ind w:firstLine="540"/>
        <w:jc w:val="both"/>
      </w:pPr>
      <w:r>
        <w:t>требования к размещению объектов, не являющихся объектами капитального строительства;</w:t>
      </w:r>
    </w:p>
    <w:p w:rsidR="00191E3F" w:rsidRDefault="00191E3F">
      <w:pPr>
        <w:pStyle w:val="ConsPlusNormal"/>
        <w:spacing w:before="220"/>
        <w:ind w:firstLine="540"/>
        <w:jc w:val="both"/>
      </w:pPr>
      <w:r>
        <w:t>требования к размещению наружной рекламы;</w:t>
      </w:r>
    </w:p>
    <w:p w:rsidR="00191E3F" w:rsidRDefault="00191E3F">
      <w:pPr>
        <w:pStyle w:val="ConsPlusNormal"/>
        <w:spacing w:before="220"/>
        <w:ind w:firstLine="540"/>
        <w:jc w:val="both"/>
      </w:pPr>
      <w:r>
        <w:t>требования к размещению и содержанию малых архитектурных форм, элементов монументально-декоративного оформления, праздничному оформлению Северодвинска;</w:t>
      </w:r>
    </w:p>
    <w:p w:rsidR="00191E3F" w:rsidRDefault="00191E3F">
      <w:pPr>
        <w:pStyle w:val="ConsPlusNormal"/>
        <w:spacing w:before="220"/>
        <w:ind w:firstLine="540"/>
        <w:jc w:val="both"/>
      </w:pPr>
      <w:r>
        <w:t>требования к содержанию зеленых насаждений;</w:t>
      </w:r>
    </w:p>
    <w:p w:rsidR="00191E3F" w:rsidRDefault="00191E3F">
      <w:pPr>
        <w:pStyle w:val="ConsPlusNormal"/>
        <w:spacing w:before="220"/>
        <w:ind w:firstLine="540"/>
        <w:jc w:val="both"/>
      </w:pPr>
      <w:r>
        <w:t>требования к уборке территорий;</w:t>
      </w:r>
    </w:p>
    <w:p w:rsidR="00191E3F" w:rsidRDefault="00191E3F">
      <w:pPr>
        <w:pStyle w:val="ConsPlusNormal"/>
        <w:spacing w:before="220"/>
        <w:ind w:firstLine="540"/>
        <w:jc w:val="both"/>
      </w:pPr>
      <w:r>
        <w:t>порядок осуществления земляных работ и выдачи разрешений на осуществление земляных работ;</w:t>
      </w:r>
    </w:p>
    <w:p w:rsidR="00191E3F" w:rsidRDefault="00191E3F">
      <w:pPr>
        <w:pStyle w:val="ConsPlusNormal"/>
        <w:spacing w:before="220"/>
        <w:ind w:firstLine="540"/>
        <w:jc w:val="both"/>
      </w:pPr>
      <w:r>
        <w:t>требования к установке, эксплуатации, демонтажу информационных конструкций;</w:t>
      </w:r>
    </w:p>
    <w:p w:rsidR="00191E3F" w:rsidRDefault="00191E3F">
      <w:pPr>
        <w:pStyle w:val="ConsPlusNormal"/>
        <w:spacing w:before="220"/>
        <w:ind w:firstLine="540"/>
        <w:jc w:val="both"/>
      </w:pPr>
      <w:r>
        <w:t>требования к содержанию зданий, строений, сооружений, в том числе некапитальных;</w:t>
      </w:r>
    </w:p>
    <w:p w:rsidR="00191E3F" w:rsidRDefault="00191E3F">
      <w:pPr>
        <w:pStyle w:val="ConsPlusNormal"/>
        <w:spacing w:before="220"/>
        <w:ind w:firstLine="540"/>
        <w:jc w:val="both"/>
      </w:pPr>
      <w:r>
        <w:t>требования к размещению (распространению) объявлений, листовок, афиш, плакатов и иных информационных материалов;</w:t>
      </w:r>
    </w:p>
    <w:p w:rsidR="00191E3F" w:rsidRDefault="00191E3F">
      <w:pPr>
        <w:pStyle w:val="ConsPlusNormal"/>
        <w:spacing w:before="220"/>
        <w:ind w:firstLine="540"/>
        <w:jc w:val="both"/>
      </w:pPr>
      <w:r>
        <w:lastRenderedPageBreak/>
        <w:t>требования к размещению и содержанию площадок для выгула животных;</w:t>
      </w:r>
    </w:p>
    <w:p w:rsidR="00191E3F" w:rsidRDefault="00191E3F">
      <w:pPr>
        <w:pStyle w:val="ConsPlusNormal"/>
        <w:spacing w:before="220"/>
        <w:ind w:firstLine="540"/>
        <w:jc w:val="both"/>
      </w:pPr>
      <w:r>
        <w:t>требования к содержанию сетей инженерно-технического обеспечения;</w:t>
      </w:r>
    </w:p>
    <w:p w:rsidR="00191E3F" w:rsidRDefault="00191E3F">
      <w:pPr>
        <w:pStyle w:val="ConsPlusNormal"/>
        <w:spacing w:before="220"/>
        <w:ind w:firstLine="540"/>
        <w:jc w:val="both"/>
      </w:pPr>
      <w:r>
        <w:t>требования к организации строительных и ремонтных работ;</w:t>
      </w:r>
    </w:p>
    <w:p w:rsidR="00191E3F" w:rsidRDefault="00191E3F">
      <w:pPr>
        <w:pStyle w:val="ConsPlusNormal"/>
        <w:spacing w:before="220"/>
        <w:ind w:firstLine="540"/>
        <w:jc w:val="both"/>
      </w:pPr>
      <w:r>
        <w:t>формы и механизмы общественного участия в принятии решений и реализации проектов благоустройства по формированию современной городской среды.</w:t>
      </w:r>
    </w:p>
    <w:p w:rsidR="00191E3F" w:rsidRDefault="00191E3F">
      <w:pPr>
        <w:pStyle w:val="ConsPlusNormal"/>
        <w:jc w:val="both"/>
      </w:pPr>
      <w:r>
        <w:t xml:space="preserve">(пп. 1.3 в ред. </w:t>
      </w:r>
      <w:hyperlink r:id="rId25">
        <w:r>
          <w:rPr>
            <w:color w:val="0000FF"/>
          </w:rPr>
          <w:t>решения</w:t>
        </w:r>
      </w:hyperlink>
      <w:r>
        <w:t xml:space="preserve"> Совета депутатов Северодвинска от 26.06.2025 N 211)</w:t>
      </w:r>
    </w:p>
    <w:p w:rsidR="00191E3F" w:rsidRDefault="00191E3F">
      <w:pPr>
        <w:pStyle w:val="ConsPlusNormal"/>
        <w:spacing w:before="220"/>
        <w:ind w:firstLine="540"/>
        <w:jc w:val="both"/>
      </w:pPr>
      <w:r>
        <w:t>1.4. В настоящих Правилах применяются следующие термины и определения:</w:t>
      </w:r>
    </w:p>
    <w:p w:rsidR="00191E3F" w:rsidRDefault="00191E3F">
      <w:pPr>
        <w:pStyle w:val="ConsPlusNormal"/>
        <w:spacing w:before="220"/>
        <w:ind w:firstLine="540"/>
        <w:jc w:val="both"/>
      </w:pPr>
      <w:r>
        <w:t>1) благоустройство территории - деятельность по реализации комплекса мероприятий, установленного Правилами, направленная на обеспечение и повышение комфортности условий проживания граждан, по поддержанию и улучшению санитарного и эстетического состояния территории Северодвинска, по содержанию территорий населенных пунктов и расположенных на таких территориях объектов, в том числе территорий общего пользования, земельных участков, зданий, строений, сооружений, прилегающих территорий;</w:t>
      </w:r>
    </w:p>
    <w:p w:rsidR="00191E3F" w:rsidRDefault="00191E3F">
      <w:pPr>
        <w:pStyle w:val="ConsPlusNormal"/>
        <w:jc w:val="both"/>
      </w:pPr>
      <w:r>
        <w:t xml:space="preserve">(пп. 1 в ред. </w:t>
      </w:r>
      <w:hyperlink r:id="rId26">
        <w:r>
          <w:rPr>
            <w:color w:val="0000FF"/>
          </w:rPr>
          <w:t>решения</w:t>
        </w:r>
      </w:hyperlink>
      <w:r>
        <w:t xml:space="preserve"> Совета депутатов Северодвинска от 20.09.2018 N 103)</w:t>
      </w:r>
    </w:p>
    <w:p w:rsidR="00191E3F" w:rsidRDefault="00191E3F">
      <w:pPr>
        <w:pStyle w:val="ConsPlusNormal"/>
        <w:spacing w:before="220"/>
        <w:ind w:firstLine="540"/>
        <w:jc w:val="both"/>
      </w:pPr>
      <w:r>
        <w:t xml:space="preserve">2) элементы благоустройства - декоративные, технические, планировочные, конструктивные устройства, элементы озеленения, различные виды оборудования и оформления, в том числе фасадов зданий, строений, сооружений, малые архитектурные формы, некапитальные нестационарные строения и сооружения, информационные щиты и указатели, применяемые как составные части благоустройства территории. Элементы благоустройства перечислены в </w:t>
      </w:r>
      <w:hyperlink w:anchor="P190">
        <w:r>
          <w:rPr>
            <w:color w:val="0000FF"/>
          </w:rPr>
          <w:t>подпункте 1.8</w:t>
        </w:r>
      </w:hyperlink>
      <w:r>
        <w:t xml:space="preserve"> настоящего подпункта;</w:t>
      </w:r>
    </w:p>
    <w:p w:rsidR="00191E3F" w:rsidRDefault="00191E3F">
      <w:pPr>
        <w:pStyle w:val="ConsPlusNormal"/>
        <w:jc w:val="both"/>
      </w:pPr>
      <w:r>
        <w:t xml:space="preserve">(пп. 2 в ред. </w:t>
      </w:r>
      <w:hyperlink r:id="rId27">
        <w:r>
          <w:rPr>
            <w:color w:val="0000FF"/>
          </w:rPr>
          <w:t>решения</w:t>
        </w:r>
      </w:hyperlink>
      <w:r>
        <w:t xml:space="preserve"> Совета депутатов МО Северодвинска от 08.09.2022 N 444)</w:t>
      </w:r>
    </w:p>
    <w:p w:rsidR="00191E3F" w:rsidRDefault="00191E3F">
      <w:pPr>
        <w:pStyle w:val="ConsPlusNormal"/>
        <w:spacing w:before="220"/>
        <w:ind w:firstLine="540"/>
        <w:jc w:val="both"/>
      </w:pPr>
      <w:r>
        <w:t>3) объекты, не являющиеся объектами капитального строительства, - временные постройки, киоски, навесы и другие подобные постройки, выполненные из сборно-разборных конструкций, не предусматривающие устройство заглубленных фундаментов либо размещенные на щебеночных, песчаных, асфальтобетонных и иных основаниях в соответствии с требованиями, указанными в проекте их размещения;</w:t>
      </w:r>
    </w:p>
    <w:p w:rsidR="00191E3F" w:rsidRDefault="00191E3F">
      <w:pPr>
        <w:pStyle w:val="ConsPlusNormal"/>
        <w:spacing w:before="220"/>
        <w:ind w:firstLine="540"/>
        <w:jc w:val="both"/>
      </w:pPr>
      <w:r>
        <w:t>4) промилле - тысячная доля числа, одна десятая процента;</w:t>
      </w:r>
    </w:p>
    <w:p w:rsidR="00191E3F" w:rsidRDefault="00191E3F">
      <w:pPr>
        <w:pStyle w:val="ConsPlusNormal"/>
        <w:spacing w:before="220"/>
        <w:ind w:firstLine="540"/>
        <w:jc w:val="both"/>
      </w:pPr>
      <w:r>
        <w:t>5) зеленые насаждения - совокупность древесно-кустарниковой и травянистой растительности естественного или искусственного происхождения, включая отдельно стоящие деревья и кустарники;</w:t>
      </w:r>
    </w:p>
    <w:p w:rsidR="00191E3F" w:rsidRDefault="00191E3F">
      <w:pPr>
        <w:pStyle w:val="ConsPlusNormal"/>
        <w:spacing w:before="220"/>
        <w:ind w:firstLine="540"/>
        <w:jc w:val="both"/>
      </w:pPr>
      <w:r>
        <w:t>6) специализированные организации по сбору и вывозу (транспортированию) твердых коммунальных отходов от мест (площадок) накопления таких отходов - юридические лица и индивидуальные предприниматели, имеющие лицензию на осуществление деятельности по сбору, транспортированию, обработке, утилизации, обезвреживанию, размещению отходов I - IV классов опасности;</w:t>
      </w:r>
    </w:p>
    <w:p w:rsidR="00191E3F" w:rsidRDefault="00191E3F">
      <w:pPr>
        <w:pStyle w:val="ConsPlusNormal"/>
        <w:jc w:val="both"/>
      </w:pPr>
      <w:r>
        <w:t xml:space="preserve">(пп. 6 в ред. </w:t>
      </w:r>
      <w:hyperlink r:id="rId28">
        <w:r>
          <w:rPr>
            <w:color w:val="0000FF"/>
          </w:rPr>
          <w:t>решения</w:t>
        </w:r>
      </w:hyperlink>
      <w:r>
        <w:t xml:space="preserve"> Совета депутатов Северодвинска от 26.06.2025 N 211)</w:t>
      </w:r>
    </w:p>
    <w:p w:rsidR="00191E3F" w:rsidRDefault="00191E3F">
      <w:pPr>
        <w:pStyle w:val="ConsPlusNormal"/>
        <w:spacing w:before="220"/>
        <w:ind w:firstLine="540"/>
        <w:jc w:val="both"/>
      </w:pPr>
      <w:r>
        <w:t>7) реконструкция зеленых насаждений - изменение видового, возрастного состава и планировки зеленых насаждений с целью восстановления или улучшения их рекреационных, защитных, эстетических и иных полезных свойств и функций;</w:t>
      </w:r>
    </w:p>
    <w:p w:rsidR="00191E3F" w:rsidRDefault="00191E3F">
      <w:pPr>
        <w:pStyle w:val="ConsPlusNormal"/>
        <w:spacing w:before="220"/>
        <w:ind w:firstLine="540"/>
        <w:jc w:val="both"/>
      </w:pPr>
      <w:r>
        <w:t>8) снос зеленых насаждений - вырубка зеленых насаждений, повлекшая их утрату;</w:t>
      </w:r>
    </w:p>
    <w:p w:rsidR="00191E3F" w:rsidRDefault="00191E3F">
      <w:pPr>
        <w:pStyle w:val="ConsPlusNormal"/>
        <w:jc w:val="both"/>
      </w:pPr>
      <w:r>
        <w:t xml:space="preserve">(пп. 8 в ред. </w:t>
      </w:r>
      <w:hyperlink r:id="rId29">
        <w:r>
          <w:rPr>
            <w:color w:val="0000FF"/>
          </w:rPr>
          <w:t>решения</w:t>
        </w:r>
      </w:hyperlink>
      <w:r>
        <w:t xml:space="preserve"> Совета депутатов Северодвинска от 26.06.2025 N 211)</w:t>
      </w:r>
    </w:p>
    <w:p w:rsidR="00191E3F" w:rsidRDefault="00191E3F">
      <w:pPr>
        <w:pStyle w:val="ConsPlusNormal"/>
        <w:spacing w:before="220"/>
        <w:ind w:firstLine="540"/>
        <w:jc w:val="both"/>
      </w:pPr>
      <w:r>
        <w:t>9) санитарные рубки - снос сухостойных, больных деревьев и кустарников, не подлежащих лечению и оздоровлению;</w:t>
      </w:r>
    </w:p>
    <w:p w:rsidR="00191E3F" w:rsidRDefault="00191E3F">
      <w:pPr>
        <w:pStyle w:val="ConsPlusNormal"/>
        <w:jc w:val="both"/>
      </w:pPr>
      <w:r>
        <w:lastRenderedPageBreak/>
        <w:t xml:space="preserve">(пп. 9 в ред. </w:t>
      </w:r>
      <w:hyperlink r:id="rId30">
        <w:r>
          <w:rPr>
            <w:color w:val="0000FF"/>
          </w:rPr>
          <w:t>решения</w:t>
        </w:r>
      </w:hyperlink>
      <w:r>
        <w:t xml:space="preserve"> Совета депутатов Северодвинска от 26.06.2025 N 211)</w:t>
      </w:r>
    </w:p>
    <w:p w:rsidR="00191E3F" w:rsidRDefault="00191E3F">
      <w:pPr>
        <w:pStyle w:val="ConsPlusNormal"/>
        <w:spacing w:before="220"/>
        <w:ind w:firstLine="540"/>
        <w:jc w:val="both"/>
      </w:pPr>
      <w:r>
        <w:t>10) рубки ухода - вырубки деревьев и кустарников с целью прореживания загущенных насаждений, удаления неперспективного самосева;</w:t>
      </w:r>
    </w:p>
    <w:p w:rsidR="00191E3F" w:rsidRDefault="00191E3F">
      <w:pPr>
        <w:pStyle w:val="ConsPlusNormal"/>
        <w:spacing w:before="220"/>
        <w:ind w:firstLine="540"/>
        <w:jc w:val="both"/>
      </w:pPr>
      <w:r>
        <w:t>11) балансодержатель - юридическое лицо, отвечающее за техническое обслуживание, содержание, эксплуатацию и ремонт объекта;</w:t>
      </w:r>
    </w:p>
    <w:p w:rsidR="00191E3F" w:rsidRDefault="00191E3F">
      <w:pPr>
        <w:pStyle w:val="ConsPlusNormal"/>
        <w:spacing w:before="220"/>
        <w:ind w:firstLine="540"/>
        <w:jc w:val="both"/>
      </w:pPr>
      <w:r>
        <w:t>12) территории общего пользования - территории, которыми беспрепятственно пользуется неограниченный круг лиц (в том числе площади, улицы, проезды, набережные, береговые полосы водных объектов общего пользования, скверы, бульвары);</w:t>
      </w:r>
    </w:p>
    <w:p w:rsidR="00191E3F" w:rsidRDefault="00191E3F">
      <w:pPr>
        <w:pStyle w:val="ConsPlusNormal"/>
        <w:spacing w:before="220"/>
        <w:ind w:firstLine="540"/>
        <w:jc w:val="both"/>
      </w:pPr>
      <w:r>
        <w:t>12.1) территории общественного пользования - территории общего пользования и (или) дворовые территории, которыми беспрепятственно пользуется неограниченный круг лиц, в границах Северодвинска;</w:t>
      </w:r>
    </w:p>
    <w:p w:rsidR="00191E3F" w:rsidRDefault="00191E3F">
      <w:pPr>
        <w:pStyle w:val="ConsPlusNormal"/>
        <w:jc w:val="both"/>
      </w:pPr>
      <w:r>
        <w:t xml:space="preserve">(пп. 12.1 введен </w:t>
      </w:r>
      <w:hyperlink r:id="rId31">
        <w:r>
          <w:rPr>
            <w:color w:val="0000FF"/>
          </w:rPr>
          <w:t>решением</w:t>
        </w:r>
      </w:hyperlink>
      <w:r>
        <w:t xml:space="preserve"> Совета депутатов Северодвинска от 26.06.2025 N 211)</w:t>
      </w:r>
    </w:p>
    <w:p w:rsidR="00191E3F" w:rsidRDefault="00191E3F">
      <w:pPr>
        <w:pStyle w:val="ConsPlusNormal"/>
        <w:spacing w:before="220"/>
        <w:ind w:firstLine="540"/>
        <w:jc w:val="both"/>
      </w:pPr>
      <w:r>
        <w:t xml:space="preserve">13) прилегающая территория - территория общего пользования, которая прилегает к зданию, строению, сооружению, земельному участку в случае, если такой земельный участок образован, и границы которой определены Правилами в соответствии с порядком, установленным </w:t>
      </w:r>
      <w:hyperlink r:id="rId32">
        <w:r>
          <w:rPr>
            <w:color w:val="0000FF"/>
          </w:rPr>
          <w:t>законом</w:t>
        </w:r>
      </w:hyperlink>
      <w:r>
        <w:t xml:space="preserve"> Архангельской области от 23.09.2004 N 259-внеоч.-ОЗ "О реализации государственных полномочий Архангельской области в сфере правового регулирования организации и осуществления местного самоуправления";</w:t>
      </w:r>
    </w:p>
    <w:p w:rsidR="00191E3F" w:rsidRDefault="00191E3F">
      <w:pPr>
        <w:pStyle w:val="ConsPlusNormal"/>
        <w:jc w:val="both"/>
      </w:pPr>
      <w:r>
        <w:t xml:space="preserve">(пп. 13 в ред. </w:t>
      </w:r>
      <w:hyperlink r:id="rId33">
        <w:r>
          <w:rPr>
            <w:color w:val="0000FF"/>
          </w:rPr>
          <w:t>решения</w:t>
        </w:r>
      </w:hyperlink>
      <w:r>
        <w:t xml:space="preserve"> Совета депутатов Северодвинска от 20.09.2018 N 103)</w:t>
      </w:r>
    </w:p>
    <w:p w:rsidR="00191E3F" w:rsidRDefault="00191E3F">
      <w:pPr>
        <w:pStyle w:val="ConsPlusNormal"/>
        <w:spacing w:before="220"/>
        <w:ind w:firstLine="540"/>
        <w:jc w:val="both"/>
      </w:pPr>
      <w:r>
        <w:t>14) придомовая территория - территория, на которой находятся многоквартирный дом и прилегающие площади земельного участка с элементами озеленения и инфраструктурой, принадлежащей на праве общедолевой собственности собственников помещений в многоквартирном доме;</w:t>
      </w:r>
    </w:p>
    <w:p w:rsidR="00191E3F" w:rsidRDefault="00191E3F">
      <w:pPr>
        <w:pStyle w:val="ConsPlusNormal"/>
        <w:jc w:val="both"/>
      </w:pPr>
      <w:r>
        <w:t xml:space="preserve">(пп. 14 в ред. </w:t>
      </w:r>
      <w:hyperlink r:id="rId34">
        <w:r>
          <w:rPr>
            <w:color w:val="0000FF"/>
          </w:rPr>
          <w:t>решения</w:t>
        </w:r>
      </w:hyperlink>
      <w:r>
        <w:t xml:space="preserve"> Совета депутатов Северодвинска от 26.06.2025 N 211)</w:t>
      </w:r>
    </w:p>
    <w:p w:rsidR="00191E3F" w:rsidRDefault="00191E3F">
      <w:pPr>
        <w:pStyle w:val="ConsPlusNormal"/>
        <w:spacing w:before="220"/>
        <w:ind w:firstLine="540"/>
        <w:jc w:val="both"/>
      </w:pPr>
      <w:r>
        <w:t>14.1) дворовые территории - совокупность территорий, прилегающих к многоквартирным домам, с расположенными на них объектами, предназначенными для обслуживания и эксплуатации таких домов, и элементами благоустройства этих территорий, в том числе парковками (парковочными местами), тротуарами и автомобильными дорогами, включая автомобильные дороги, образующие проезды к территориям, прилегающим к многоквартирным домам;</w:t>
      </w:r>
    </w:p>
    <w:p w:rsidR="00191E3F" w:rsidRDefault="00191E3F">
      <w:pPr>
        <w:pStyle w:val="ConsPlusNormal"/>
        <w:jc w:val="both"/>
      </w:pPr>
      <w:r>
        <w:t xml:space="preserve">(пп. 14.1 введен </w:t>
      </w:r>
      <w:hyperlink r:id="rId35">
        <w:r>
          <w:rPr>
            <w:color w:val="0000FF"/>
          </w:rPr>
          <w:t>решением</w:t>
        </w:r>
      </w:hyperlink>
      <w:r>
        <w:t xml:space="preserve"> Совета депутатов Северодвинска от 26.06.2025 N 211)</w:t>
      </w:r>
    </w:p>
    <w:p w:rsidR="00191E3F" w:rsidRDefault="00191E3F">
      <w:pPr>
        <w:pStyle w:val="ConsPlusNormal"/>
        <w:spacing w:before="220"/>
        <w:ind w:firstLine="540"/>
        <w:jc w:val="both"/>
      </w:pPr>
      <w:r>
        <w:t>15) управляющая организация - юридическое лицо независимо от организационно-правовой формы или индивидуальный предприниматель, осуществляющие деятельность по управлению многоквартирным домом;</w:t>
      </w:r>
    </w:p>
    <w:p w:rsidR="00191E3F" w:rsidRDefault="00191E3F">
      <w:pPr>
        <w:pStyle w:val="ConsPlusNormal"/>
        <w:spacing w:before="220"/>
        <w:ind w:firstLine="540"/>
        <w:jc w:val="both"/>
      </w:pPr>
      <w:r>
        <w:t>16) проезд - твердое покрытие, обеспечивающее непосредственный подъезд к участкам жилой, производственной и общественной застройки;</w:t>
      </w:r>
    </w:p>
    <w:p w:rsidR="00191E3F" w:rsidRDefault="00191E3F">
      <w:pPr>
        <w:pStyle w:val="ConsPlusNormal"/>
        <w:spacing w:before="220"/>
        <w:ind w:firstLine="540"/>
        <w:jc w:val="both"/>
      </w:pPr>
      <w:r>
        <w:t>17) газон - участок, занятый преимущественно естественно произрастающей или засеянной травянистой растительностью (дерновый покров);</w:t>
      </w:r>
    </w:p>
    <w:p w:rsidR="00191E3F" w:rsidRDefault="00191E3F">
      <w:pPr>
        <w:pStyle w:val="ConsPlusNormal"/>
        <w:spacing w:before="220"/>
        <w:ind w:firstLine="540"/>
        <w:jc w:val="both"/>
      </w:pPr>
      <w:r>
        <w:t xml:space="preserve">18) отходы производства и потребления (далее - отходы) - вещества или предметы, которые образованы в процессе производства, выполнения работ, оказания услуг или в процессе потребления, которые удаляются, предназначены для удаления или подлежат удалению в соответствии с Федеральным </w:t>
      </w:r>
      <w:hyperlink r:id="rId36">
        <w:r>
          <w:rPr>
            <w:color w:val="0000FF"/>
          </w:rPr>
          <w:t>законом</w:t>
        </w:r>
      </w:hyperlink>
      <w:r>
        <w:t xml:space="preserve"> от 24.06.1998 N 89-ФЗ "Об отходах производства и потребления";</w:t>
      </w:r>
    </w:p>
    <w:p w:rsidR="00191E3F" w:rsidRDefault="00191E3F">
      <w:pPr>
        <w:pStyle w:val="ConsPlusNormal"/>
        <w:spacing w:before="220"/>
        <w:ind w:firstLine="540"/>
        <w:jc w:val="both"/>
      </w:pPr>
      <w:r>
        <w:t xml:space="preserve">19) уборка территорий - вид деятельности, связанный со сбором, вывозом (транспортированием) в специально отведенные места отходов, снега, а также иные мероприятия, </w:t>
      </w:r>
      <w:r>
        <w:lastRenderedPageBreak/>
        <w:t>направленные на обеспечение экологического и санитарно-эпидемиологического благополучия населения и охрану окружающей среды;</w:t>
      </w:r>
    </w:p>
    <w:p w:rsidR="00191E3F" w:rsidRDefault="00191E3F">
      <w:pPr>
        <w:pStyle w:val="ConsPlusNormal"/>
        <w:jc w:val="both"/>
      </w:pPr>
      <w:r>
        <w:t xml:space="preserve">(пп. 19 в ред. </w:t>
      </w:r>
      <w:hyperlink r:id="rId37">
        <w:r>
          <w:rPr>
            <w:color w:val="0000FF"/>
          </w:rPr>
          <w:t>решения</w:t>
        </w:r>
      </w:hyperlink>
      <w:r>
        <w:t xml:space="preserve"> Совета депутатов Северодвинска от 26.06.2025 N 211)</w:t>
      </w:r>
    </w:p>
    <w:p w:rsidR="00191E3F" w:rsidRDefault="00191E3F">
      <w:pPr>
        <w:pStyle w:val="ConsPlusNormal"/>
        <w:spacing w:before="220"/>
        <w:ind w:firstLine="540"/>
        <w:jc w:val="both"/>
      </w:pPr>
      <w:r>
        <w:t>20) земляные работы - работы, связанные со вскрытием и (или) перемещением грунта, вскрытием покрытия поверхности (покрытия дорог, проездов, тротуаров и их конструктивных элементов) или иным нарушением благоустройства территории Северодвинска, в том числе при строительстве, реконструкции, ремонте, эксплуатации и (или) обслуживании сетей инженерно-технического обеспечения, а также при размещении, ремонте, эксплуатации, обслуживании и (или) демонтаже (сносе) некапитальных строений, сооружений (в том числе нестационарных торговых объектов, нестационарных объектов для оказания услуг общественного питания (сезонных (летних) кафе предприятий общественного питания);</w:t>
      </w:r>
    </w:p>
    <w:p w:rsidR="00191E3F" w:rsidRDefault="00191E3F">
      <w:pPr>
        <w:pStyle w:val="ConsPlusNormal"/>
        <w:jc w:val="both"/>
      </w:pPr>
      <w:r>
        <w:t xml:space="preserve">(пп. 20 в ред. </w:t>
      </w:r>
      <w:hyperlink r:id="rId38">
        <w:r>
          <w:rPr>
            <w:color w:val="0000FF"/>
          </w:rPr>
          <w:t>решения</w:t>
        </w:r>
      </w:hyperlink>
      <w:r>
        <w:t xml:space="preserve"> Совета депутатов Северодвинска от 26.06.2025 N 211)</w:t>
      </w:r>
    </w:p>
    <w:p w:rsidR="00191E3F" w:rsidRDefault="00191E3F">
      <w:pPr>
        <w:pStyle w:val="ConsPlusNormal"/>
        <w:spacing w:before="220"/>
        <w:ind w:firstLine="540"/>
        <w:jc w:val="both"/>
      </w:pPr>
      <w:r>
        <w:t>20.1) организатор земляных работ - юридическое или физическое лицо, которому уполномоченным органом местного самоуправления выдано разрешение;</w:t>
      </w:r>
    </w:p>
    <w:p w:rsidR="00191E3F" w:rsidRDefault="00191E3F">
      <w:pPr>
        <w:pStyle w:val="ConsPlusNormal"/>
        <w:jc w:val="both"/>
      </w:pPr>
      <w:r>
        <w:t xml:space="preserve">(пп. 20.1 введен </w:t>
      </w:r>
      <w:hyperlink r:id="rId39">
        <w:r>
          <w:rPr>
            <w:color w:val="0000FF"/>
          </w:rPr>
          <w:t>решением</w:t>
        </w:r>
      </w:hyperlink>
      <w:r>
        <w:t xml:space="preserve"> Совета депутатов Северодвинска от 26.06.2025 N 211)</w:t>
      </w:r>
    </w:p>
    <w:p w:rsidR="00191E3F" w:rsidRDefault="00191E3F">
      <w:pPr>
        <w:pStyle w:val="ConsPlusNormal"/>
        <w:spacing w:before="220"/>
        <w:ind w:firstLine="540"/>
        <w:jc w:val="both"/>
      </w:pPr>
      <w:r>
        <w:t>20.2) исполнитель земляных работ - юридическое или физическое лицо, осуществляющее проведение земляных работ. Не являются исполнителями земляных работ физические лица, осуществляющие проведение земляных работ в рамках выполнения ими трудовой функции, предусмотренной трудовыми договорами;</w:t>
      </w:r>
    </w:p>
    <w:p w:rsidR="00191E3F" w:rsidRDefault="00191E3F">
      <w:pPr>
        <w:pStyle w:val="ConsPlusNormal"/>
        <w:jc w:val="both"/>
      </w:pPr>
      <w:r>
        <w:t xml:space="preserve">(пп. 20.2 введен </w:t>
      </w:r>
      <w:hyperlink r:id="rId40">
        <w:r>
          <w:rPr>
            <w:color w:val="0000FF"/>
          </w:rPr>
          <w:t>решением</w:t>
        </w:r>
      </w:hyperlink>
      <w:r>
        <w:t xml:space="preserve"> Совета депутатов Северодвинска от 26.06.2025 N 211)</w:t>
      </w:r>
    </w:p>
    <w:p w:rsidR="00191E3F" w:rsidRDefault="00191E3F">
      <w:pPr>
        <w:pStyle w:val="ConsPlusNormal"/>
        <w:spacing w:before="220"/>
        <w:ind w:firstLine="540"/>
        <w:jc w:val="both"/>
      </w:pPr>
      <w:r>
        <w:t>20.3) объекты нежилого фонда - отдельно стоящие нежилые здания, строения, сооружения и их части, нежилые помещения в жилых домах, включая встроенно-пристроенные, а также иные помещения нежилого назначения, не отнесенные к жилищному фонду;</w:t>
      </w:r>
    </w:p>
    <w:p w:rsidR="00191E3F" w:rsidRDefault="00191E3F">
      <w:pPr>
        <w:pStyle w:val="ConsPlusNormal"/>
        <w:jc w:val="both"/>
      </w:pPr>
      <w:r>
        <w:t xml:space="preserve">(пп. 20.3 введен </w:t>
      </w:r>
      <w:hyperlink r:id="rId41">
        <w:r>
          <w:rPr>
            <w:color w:val="0000FF"/>
          </w:rPr>
          <w:t>решением</w:t>
        </w:r>
      </w:hyperlink>
      <w:r>
        <w:t xml:space="preserve"> Совета депутатов Северодвинска от 26.06.2025 N 211)</w:t>
      </w:r>
    </w:p>
    <w:p w:rsidR="00191E3F" w:rsidRDefault="00191E3F">
      <w:pPr>
        <w:pStyle w:val="ConsPlusNormal"/>
        <w:spacing w:before="220"/>
        <w:ind w:firstLine="540"/>
        <w:jc w:val="both"/>
      </w:pPr>
      <w:r>
        <w:t>20.4) информационные конструкции - элементы благоустройства, выполняющие функцию информирования граждан и не содержащие сведений рекламного характера: вывески, таблички, штендеры (выносные щитовые конструкции);</w:t>
      </w:r>
    </w:p>
    <w:p w:rsidR="00191E3F" w:rsidRDefault="00191E3F">
      <w:pPr>
        <w:pStyle w:val="ConsPlusNormal"/>
        <w:jc w:val="both"/>
      </w:pPr>
      <w:r>
        <w:t xml:space="preserve">(пп. 20.4 введен </w:t>
      </w:r>
      <w:hyperlink r:id="rId42">
        <w:r>
          <w:rPr>
            <w:color w:val="0000FF"/>
          </w:rPr>
          <w:t>решением</w:t>
        </w:r>
      </w:hyperlink>
      <w:r>
        <w:t xml:space="preserve"> Совета депутатов Северодвинска от 26.06.2025 N 211)</w:t>
      </w:r>
    </w:p>
    <w:p w:rsidR="00191E3F" w:rsidRDefault="00191E3F">
      <w:pPr>
        <w:pStyle w:val="ConsPlusNormal"/>
        <w:spacing w:before="220"/>
        <w:ind w:firstLine="540"/>
        <w:jc w:val="both"/>
      </w:pPr>
      <w:r>
        <w:t>21) элементы озеленения - деревья, кустарники, лианы, цветники, газоны, группировки различных травянистых растений, кустарников, деревьев, каменистые цветочные участки, также оранжерейные растения в переносных вазах, контейнерах, горшках, ящиках, которые используются для оформления территории;</w:t>
      </w:r>
    </w:p>
    <w:p w:rsidR="00191E3F" w:rsidRDefault="00191E3F">
      <w:pPr>
        <w:pStyle w:val="ConsPlusNormal"/>
        <w:spacing w:before="220"/>
        <w:ind w:firstLine="540"/>
        <w:jc w:val="both"/>
      </w:pPr>
      <w:r>
        <w:t>22) крупногабаритные отходы (КГО) - твердые коммунальные отходы (мебель, бытовая техника, отходы от текущего ремонта жилых помещений и др.), размер которых не позволяет осуществить их складирование в контейнерах;</w:t>
      </w:r>
    </w:p>
    <w:p w:rsidR="00191E3F" w:rsidRDefault="00191E3F">
      <w:pPr>
        <w:pStyle w:val="ConsPlusNormal"/>
        <w:jc w:val="both"/>
      </w:pPr>
      <w:r>
        <w:t xml:space="preserve">(пп. 22 введен </w:t>
      </w:r>
      <w:hyperlink r:id="rId43">
        <w:r>
          <w:rPr>
            <w:color w:val="0000FF"/>
          </w:rPr>
          <w:t>решением</w:t>
        </w:r>
      </w:hyperlink>
      <w:r>
        <w:t xml:space="preserve"> Совета депутатов Северодвинска от 13.12.2018 N 134)</w:t>
      </w:r>
    </w:p>
    <w:p w:rsidR="00191E3F" w:rsidRDefault="00191E3F">
      <w:pPr>
        <w:pStyle w:val="ConsPlusNormal"/>
        <w:spacing w:before="220"/>
        <w:ind w:firstLine="540"/>
        <w:jc w:val="both"/>
      </w:pPr>
      <w:r>
        <w:t>23) выгул домашних животных - временное нахождение животных в присутствии их владельцев либо лиц, их заменяющих, на открытом воздухе вне мест постоянного содержания этих животных в целях удовлетворения их физиологических потребностей и гармоничного развития;</w:t>
      </w:r>
    </w:p>
    <w:p w:rsidR="00191E3F" w:rsidRDefault="00191E3F">
      <w:pPr>
        <w:pStyle w:val="ConsPlusNormal"/>
        <w:jc w:val="both"/>
      </w:pPr>
      <w:r>
        <w:t xml:space="preserve">(пп. 23 в ред. </w:t>
      </w:r>
      <w:hyperlink r:id="rId44">
        <w:r>
          <w:rPr>
            <w:color w:val="0000FF"/>
          </w:rPr>
          <w:t>решения</w:t>
        </w:r>
      </w:hyperlink>
      <w:r>
        <w:t xml:space="preserve"> Совета депутатов МО Северодвинска от 08.09.2022 N 444)</w:t>
      </w:r>
    </w:p>
    <w:p w:rsidR="00191E3F" w:rsidRDefault="00191E3F">
      <w:pPr>
        <w:pStyle w:val="ConsPlusNormal"/>
        <w:spacing w:before="220"/>
        <w:ind w:firstLine="540"/>
        <w:jc w:val="both"/>
      </w:pPr>
      <w:r>
        <w:t>24) экопарковка - территория стоянок автомобилей и иных площадок, предназначенных для хранения (стоянки) транспортных средств, велосипедов и самокатов, засеянная газонной травой и укрепленная газонной решеткой, которая предотвращает повреждение корневой системы растений автомобильными шинами, сохраняя эстетичный вид участка;</w:t>
      </w:r>
    </w:p>
    <w:p w:rsidR="00191E3F" w:rsidRDefault="00191E3F">
      <w:pPr>
        <w:pStyle w:val="ConsPlusNormal"/>
        <w:jc w:val="both"/>
      </w:pPr>
      <w:r>
        <w:t xml:space="preserve">(пп. 24 введен </w:t>
      </w:r>
      <w:hyperlink r:id="rId45">
        <w:r>
          <w:rPr>
            <w:color w:val="0000FF"/>
          </w:rPr>
          <w:t>решением</w:t>
        </w:r>
      </w:hyperlink>
      <w:r>
        <w:t xml:space="preserve"> Совета депутатов МО Северодвинска от 08.09.2022 N 444)</w:t>
      </w:r>
    </w:p>
    <w:p w:rsidR="00191E3F" w:rsidRDefault="00191E3F">
      <w:pPr>
        <w:pStyle w:val="ConsPlusNormal"/>
        <w:spacing w:before="220"/>
        <w:ind w:firstLine="540"/>
        <w:jc w:val="both"/>
      </w:pPr>
      <w:r>
        <w:t xml:space="preserve">25) витрина - пространство, сформированное архитектурным проектом здания, ограниченное </w:t>
      </w:r>
      <w:r>
        <w:lastRenderedPageBreak/>
        <w:t>с внешней стороны остеклением, используемое исключительно для экспозиции товаров и услуг;</w:t>
      </w:r>
    </w:p>
    <w:p w:rsidR="00191E3F" w:rsidRDefault="00191E3F">
      <w:pPr>
        <w:pStyle w:val="ConsPlusNormal"/>
        <w:jc w:val="both"/>
      </w:pPr>
      <w:r>
        <w:t xml:space="preserve">(пп. 25 введен </w:t>
      </w:r>
      <w:hyperlink r:id="rId46">
        <w:r>
          <w:rPr>
            <w:color w:val="0000FF"/>
          </w:rPr>
          <w:t>решением</w:t>
        </w:r>
      </w:hyperlink>
      <w:r>
        <w:t xml:space="preserve"> Совета депутатов МО Северодвинска от 08.09.2022 N 444)</w:t>
      </w:r>
    </w:p>
    <w:p w:rsidR="00191E3F" w:rsidRDefault="00191E3F">
      <w:pPr>
        <w:pStyle w:val="ConsPlusNormal"/>
        <w:spacing w:before="220"/>
        <w:ind w:firstLine="540"/>
        <w:jc w:val="both"/>
      </w:pPr>
      <w:r>
        <w:t>26) кронштейн (консольная вывеска) - двухсторонние плоскостные, а также объемные (световые короба, кованые изделия) элементы, закрепленные перпендикулярно к внешним стенам зданий;</w:t>
      </w:r>
    </w:p>
    <w:p w:rsidR="00191E3F" w:rsidRDefault="00191E3F">
      <w:pPr>
        <w:pStyle w:val="ConsPlusNormal"/>
        <w:jc w:val="both"/>
      </w:pPr>
      <w:r>
        <w:t xml:space="preserve">(пп. 26 введен </w:t>
      </w:r>
      <w:hyperlink r:id="rId47">
        <w:r>
          <w:rPr>
            <w:color w:val="0000FF"/>
          </w:rPr>
          <w:t>решением</w:t>
        </w:r>
      </w:hyperlink>
      <w:r>
        <w:t xml:space="preserve"> Совета депутатов МО Северодвинска от 08.09.2022 N 444)</w:t>
      </w:r>
    </w:p>
    <w:p w:rsidR="00191E3F" w:rsidRDefault="00191E3F">
      <w:pPr>
        <w:pStyle w:val="ConsPlusNormal"/>
        <w:spacing w:before="220"/>
        <w:ind w:firstLine="540"/>
        <w:jc w:val="both"/>
      </w:pPr>
      <w:r>
        <w:t xml:space="preserve">27) объекты благоустройства - территории различного функционального назначения, на которых осуществляется реализация комплекса мероприятий по благоустройству. Объекты благоустройства перечислены в </w:t>
      </w:r>
      <w:hyperlink w:anchor="P176">
        <w:r>
          <w:rPr>
            <w:color w:val="0000FF"/>
          </w:rPr>
          <w:t>подпункте 1.7</w:t>
        </w:r>
      </w:hyperlink>
      <w:r>
        <w:t xml:space="preserve"> настоящего пункта.</w:t>
      </w:r>
    </w:p>
    <w:p w:rsidR="00191E3F" w:rsidRDefault="00191E3F">
      <w:pPr>
        <w:pStyle w:val="ConsPlusNormal"/>
        <w:spacing w:before="220"/>
        <w:ind w:firstLine="540"/>
        <w:jc w:val="both"/>
      </w:pPr>
      <w:r>
        <w:t>Реализация комплекса мероприятий по благоустройству - разработка проектной документации по благоустройству территорий, выполнение мероприятий по благоустройству территорий и содержание объектов благоустройства.</w:t>
      </w:r>
    </w:p>
    <w:p w:rsidR="00191E3F" w:rsidRDefault="00191E3F">
      <w:pPr>
        <w:pStyle w:val="ConsPlusNormal"/>
        <w:spacing w:before="220"/>
        <w:ind w:firstLine="540"/>
        <w:jc w:val="both"/>
      </w:pPr>
      <w:r>
        <w:t>Под проектной документацией по благоустройству территории подразумевается пакет документации, который содержит материалы в текстовой и графической форме и определяет проектные решения по благоустройству территории, отражающие потребности жителей. Состав данной документации может быть различным в зависимости от того, к какому объекту благоустройства он относится. Предлагаемые в проектной документации по благоустройству территорий проектные решения готовятся в том числе по результатам социологических, маркетинговых, архитектурных, градостроительных и иных исследований, социально-экономической оценки эффективности проектных решений;</w:t>
      </w:r>
    </w:p>
    <w:p w:rsidR="00191E3F" w:rsidRDefault="00191E3F">
      <w:pPr>
        <w:pStyle w:val="ConsPlusNormal"/>
        <w:jc w:val="both"/>
      </w:pPr>
      <w:r>
        <w:t xml:space="preserve">(пп. 27 введен </w:t>
      </w:r>
      <w:hyperlink r:id="rId48">
        <w:r>
          <w:rPr>
            <w:color w:val="0000FF"/>
          </w:rPr>
          <w:t>решением</w:t>
        </w:r>
      </w:hyperlink>
      <w:r>
        <w:t xml:space="preserve"> Совета депутатов МО Северодвинска от 08.09.2022 N 444)</w:t>
      </w:r>
    </w:p>
    <w:p w:rsidR="00191E3F" w:rsidRDefault="00191E3F">
      <w:pPr>
        <w:pStyle w:val="ConsPlusNormal"/>
        <w:spacing w:before="220"/>
        <w:ind w:firstLine="540"/>
        <w:jc w:val="both"/>
      </w:pPr>
      <w:r>
        <w:t>28) тротуар - территория улиц и дорог населенных пунктов, сформированная вдоль проезжей части, входящая в состав поперечного профиля улиц, отделенная бортовым камнем и приподнятая над проезжей частью или обозначенная разметкой (или отделенная другим способом), предназначенная для движения пешеходов, размещения опор освещения, элементов благоустройства, озеленения;</w:t>
      </w:r>
    </w:p>
    <w:p w:rsidR="00191E3F" w:rsidRDefault="00191E3F">
      <w:pPr>
        <w:pStyle w:val="ConsPlusNormal"/>
        <w:jc w:val="both"/>
      </w:pPr>
      <w:r>
        <w:t xml:space="preserve">(пп. 28 введен </w:t>
      </w:r>
      <w:hyperlink r:id="rId49">
        <w:r>
          <w:rPr>
            <w:color w:val="0000FF"/>
          </w:rPr>
          <w:t>решением</w:t>
        </w:r>
      </w:hyperlink>
      <w:r>
        <w:t xml:space="preserve"> Совета депутатов МО Северодвинска от 08.09.2022 N 444)</w:t>
      </w:r>
    </w:p>
    <w:p w:rsidR="00191E3F" w:rsidRDefault="00191E3F">
      <w:pPr>
        <w:pStyle w:val="ConsPlusNormal"/>
        <w:spacing w:before="220"/>
        <w:ind w:firstLine="540"/>
        <w:jc w:val="both"/>
      </w:pPr>
      <w:r>
        <w:t>29) автомобильная дорога (дорога) - объект транспортной инфраструктуры, предназначенный для движения транспортных средств и включающий в себя земельные участки в границах полосы отвода автомобильной дороги и расположенные на них или под ними конструктивные элементы (дорожное полотно, дорожное покрытие и подобные элементы) и дорожные сооружения, являющиеся ее технологической частью, - защитные дорожные сооружения, искусственные дорожные сооружения, производственные объекты, элементы обустройства автомобильных дорог;</w:t>
      </w:r>
    </w:p>
    <w:p w:rsidR="00191E3F" w:rsidRDefault="00191E3F">
      <w:pPr>
        <w:pStyle w:val="ConsPlusNormal"/>
        <w:jc w:val="both"/>
      </w:pPr>
      <w:r>
        <w:t xml:space="preserve">(пп. 29 введен </w:t>
      </w:r>
      <w:hyperlink r:id="rId50">
        <w:r>
          <w:rPr>
            <w:color w:val="0000FF"/>
          </w:rPr>
          <w:t>решением</w:t>
        </w:r>
      </w:hyperlink>
      <w:r>
        <w:t xml:space="preserve"> Совета депутатов МО Северодвинска от 08.09.2022 N 444)</w:t>
      </w:r>
    </w:p>
    <w:p w:rsidR="00191E3F" w:rsidRDefault="00191E3F">
      <w:pPr>
        <w:pStyle w:val="ConsPlusNormal"/>
        <w:spacing w:before="220"/>
        <w:ind w:firstLine="540"/>
        <w:jc w:val="both"/>
      </w:pPr>
      <w:r>
        <w:t>30) красные линии - линии, которые обозначают границы территорий общего пользования и подлежат установлению, изменению или отмене в документации по планировке территории;</w:t>
      </w:r>
    </w:p>
    <w:p w:rsidR="00191E3F" w:rsidRDefault="00191E3F">
      <w:pPr>
        <w:pStyle w:val="ConsPlusNormal"/>
        <w:jc w:val="both"/>
      </w:pPr>
      <w:r>
        <w:t xml:space="preserve">(пп. 30 введен </w:t>
      </w:r>
      <w:hyperlink r:id="rId51">
        <w:r>
          <w:rPr>
            <w:color w:val="0000FF"/>
          </w:rPr>
          <w:t>решением</w:t>
        </w:r>
      </w:hyperlink>
      <w:r>
        <w:t xml:space="preserve"> Совета депутатов МО Северодвинска от 08.09.2022 N 444)</w:t>
      </w:r>
    </w:p>
    <w:p w:rsidR="00191E3F" w:rsidRDefault="00191E3F">
      <w:pPr>
        <w:pStyle w:val="ConsPlusNormal"/>
        <w:spacing w:before="220"/>
        <w:ind w:firstLine="540"/>
        <w:jc w:val="both"/>
      </w:pPr>
      <w:r>
        <w:t>31) единая горизонтальная ось - это условная прямая линия, относительно которой располагаются вывески. Определяется как половина расстояния между верхним и нижним архитектурным элементом (окна, наличники, карниз, фриз и др.), выделяющимся (западающим, выступающим) из плоскости стены в границах первого этажа и не выше уровня нижней части оконных проемов второго этажа;</w:t>
      </w:r>
    </w:p>
    <w:p w:rsidR="00191E3F" w:rsidRDefault="00191E3F">
      <w:pPr>
        <w:pStyle w:val="ConsPlusNormal"/>
        <w:jc w:val="both"/>
      </w:pPr>
      <w:r>
        <w:t xml:space="preserve">(пп. 31 введен </w:t>
      </w:r>
      <w:hyperlink r:id="rId52">
        <w:r>
          <w:rPr>
            <w:color w:val="0000FF"/>
          </w:rPr>
          <w:t>решением</w:t>
        </w:r>
      </w:hyperlink>
      <w:r>
        <w:t xml:space="preserve"> Совета депутатов МО Северодвинска от 08.09.2022 N 444)</w:t>
      </w:r>
    </w:p>
    <w:p w:rsidR="00191E3F" w:rsidRDefault="00191E3F">
      <w:pPr>
        <w:pStyle w:val="ConsPlusNormal"/>
        <w:spacing w:before="220"/>
        <w:ind w:firstLine="540"/>
        <w:jc w:val="both"/>
      </w:pPr>
      <w:r>
        <w:t>32) улично-дорожная сеть (УДС) - система объектов капитального строительства, включая улицы и дороги различных категорий и входящие в их состав объекты дорожно-мостового строительства (путепроводы, мосты, туннели, эстакады и другие подобные сооружения), предназначенные для движения транспортных средств и пешеходов, проектируемые с учетом перспективного роста интенсивности движения и обеспечения возможности прокладки инженерных коммуникаций. Границы УДС закрепляются красными линиями. Территория, занимаемая УДС, относится к землям общего пользования транспортного назначения;</w:t>
      </w:r>
    </w:p>
    <w:p w:rsidR="00191E3F" w:rsidRDefault="00191E3F">
      <w:pPr>
        <w:pStyle w:val="ConsPlusNormal"/>
        <w:jc w:val="both"/>
      </w:pPr>
      <w:r>
        <w:t xml:space="preserve">(пп. 32 введен </w:t>
      </w:r>
      <w:hyperlink r:id="rId53">
        <w:r>
          <w:rPr>
            <w:color w:val="0000FF"/>
          </w:rPr>
          <w:t>решением</w:t>
        </w:r>
      </w:hyperlink>
      <w:r>
        <w:t xml:space="preserve"> Совета депутатов МО Северодвинска от 08.09.2022 N 444)</w:t>
      </w:r>
    </w:p>
    <w:p w:rsidR="00191E3F" w:rsidRDefault="00191E3F">
      <w:pPr>
        <w:pStyle w:val="ConsPlusNormal"/>
        <w:spacing w:before="220"/>
        <w:ind w:firstLine="540"/>
        <w:jc w:val="both"/>
      </w:pPr>
      <w:r>
        <w:t>33) мусорный контейнер - контейнер для накопления твердых коммунальных отходов (далее - ТКО) и (или) бункер для накопления КГО;</w:t>
      </w:r>
    </w:p>
    <w:p w:rsidR="00191E3F" w:rsidRDefault="00191E3F">
      <w:pPr>
        <w:pStyle w:val="ConsPlusNormal"/>
        <w:jc w:val="both"/>
      </w:pPr>
      <w:r>
        <w:t xml:space="preserve">(пп. 33 в ред. </w:t>
      </w:r>
      <w:hyperlink r:id="rId54">
        <w:r>
          <w:rPr>
            <w:color w:val="0000FF"/>
          </w:rPr>
          <w:t>решения</w:t>
        </w:r>
      </w:hyperlink>
      <w:r>
        <w:t xml:space="preserve"> Совета депутатов Северодвинска от 26.06.2025 N 211)</w:t>
      </w:r>
    </w:p>
    <w:p w:rsidR="00191E3F" w:rsidRDefault="00191E3F">
      <w:pPr>
        <w:pStyle w:val="ConsPlusNormal"/>
        <w:spacing w:before="220"/>
        <w:ind w:firstLine="540"/>
        <w:jc w:val="both"/>
      </w:pPr>
      <w:r>
        <w:t>34) водные устройства - фонтаны, питьевые фонтанчики, бюветы, родники, декоративные водоемы и прочие. Водные устройства выполняют декоративно-эстетическую и природоохранную функции, улучшают микроклимат, воздушную и акустическую среду;</w:t>
      </w:r>
    </w:p>
    <w:p w:rsidR="00191E3F" w:rsidRDefault="00191E3F">
      <w:pPr>
        <w:pStyle w:val="ConsPlusNormal"/>
        <w:jc w:val="both"/>
      </w:pPr>
      <w:r>
        <w:t xml:space="preserve">(пп. 34 введен </w:t>
      </w:r>
      <w:hyperlink r:id="rId55">
        <w:r>
          <w:rPr>
            <w:color w:val="0000FF"/>
          </w:rPr>
          <w:t>решением</w:t>
        </w:r>
      </w:hyperlink>
      <w:r>
        <w:t xml:space="preserve"> Совета депутатов МО Северодвинска от 08.09.2022 N 444)</w:t>
      </w:r>
    </w:p>
    <w:p w:rsidR="00191E3F" w:rsidRDefault="00191E3F">
      <w:pPr>
        <w:pStyle w:val="ConsPlusNormal"/>
        <w:spacing w:before="220"/>
        <w:ind w:firstLine="540"/>
        <w:jc w:val="both"/>
      </w:pPr>
      <w:bookmarkStart w:id="2" w:name="P149"/>
      <w:bookmarkEnd w:id="2"/>
      <w:r>
        <w:t>35) брошенное транспортное средство - транспортное средство, оставленное собственником и обладающее одним из следующих признаков, наличие которых позволяет предположить, что транспортное средство брошено:</w:t>
      </w:r>
    </w:p>
    <w:p w:rsidR="00191E3F" w:rsidRDefault="00191E3F">
      <w:pPr>
        <w:pStyle w:val="ConsPlusNormal"/>
        <w:spacing w:before="220"/>
        <w:ind w:firstLine="540"/>
        <w:jc w:val="both"/>
      </w:pPr>
      <w:r>
        <w:t>отсутствие у автотранспортного средства одного из следующих конструктивных элементов: капота, крышки багажника, двери, колеса, шины, руля, сиденья водителя (разукомплектованное транспортное средство);</w:t>
      </w:r>
    </w:p>
    <w:p w:rsidR="00191E3F" w:rsidRDefault="00191E3F">
      <w:pPr>
        <w:pStyle w:val="ConsPlusNormal"/>
        <w:spacing w:before="220"/>
        <w:ind w:firstLine="540"/>
        <w:jc w:val="both"/>
      </w:pPr>
      <w:r>
        <w:t>наличие у автотранспортного средства следующих повреждений в совокупности: отсутствие одного или нескольких стекол, зеркал заднего вида, фар и фонарей заднего хода, спущенные шины (поврежденное транспортное средство);</w:t>
      </w:r>
    </w:p>
    <w:p w:rsidR="00191E3F" w:rsidRDefault="00191E3F">
      <w:pPr>
        <w:pStyle w:val="ConsPlusNormal"/>
        <w:spacing w:before="220"/>
        <w:ind w:firstLine="540"/>
        <w:jc w:val="both"/>
      </w:pPr>
      <w:r>
        <w:t>скопление в кабине (салоне) автотранспортного средства мусора, веток, листьев, снега;</w:t>
      </w:r>
    </w:p>
    <w:p w:rsidR="00191E3F" w:rsidRDefault="00191E3F">
      <w:pPr>
        <w:pStyle w:val="ConsPlusNormal"/>
        <w:spacing w:before="220"/>
        <w:ind w:firstLine="540"/>
        <w:jc w:val="both"/>
      </w:pPr>
      <w:r>
        <w:t>наличие не предусмотренного конструкцией автотранспортного средства свободного доступа в его кабину (салон);</w:t>
      </w:r>
    </w:p>
    <w:p w:rsidR="00191E3F" w:rsidRDefault="00191E3F">
      <w:pPr>
        <w:pStyle w:val="ConsPlusNormal"/>
        <w:spacing w:before="220"/>
        <w:ind w:firstLine="540"/>
        <w:jc w:val="both"/>
      </w:pPr>
      <w:r>
        <w:t>наличие у автотранспортного средства следов пожара (сгоревшее транспортное средство);</w:t>
      </w:r>
    </w:p>
    <w:p w:rsidR="00191E3F" w:rsidRDefault="00191E3F">
      <w:pPr>
        <w:pStyle w:val="ConsPlusNormal"/>
        <w:jc w:val="both"/>
      </w:pPr>
      <w:r>
        <w:t xml:space="preserve">(пп. 35 в ред. </w:t>
      </w:r>
      <w:hyperlink r:id="rId56">
        <w:r>
          <w:rPr>
            <w:color w:val="0000FF"/>
          </w:rPr>
          <w:t>решения</w:t>
        </w:r>
      </w:hyperlink>
      <w:r>
        <w:t xml:space="preserve"> Совета депутатов Северодвинска от 26.06.2025 N 211)</w:t>
      </w:r>
    </w:p>
    <w:p w:rsidR="00191E3F" w:rsidRDefault="00191E3F">
      <w:pPr>
        <w:pStyle w:val="ConsPlusNormal"/>
        <w:spacing w:before="220"/>
        <w:ind w:firstLine="540"/>
        <w:jc w:val="both"/>
      </w:pPr>
      <w:r>
        <w:t>36) охрана зеленых насаждений - система административно-правовых, организационно-хозяйственных, экономических, архитектурно-планировочных и агротехнических мероприятий, направленных на сохранение, восстановление или улучшение выполнения насаждениями определенных функций.</w:t>
      </w:r>
    </w:p>
    <w:p w:rsidR="00191E3F" w:rsidRDefault="00191E3F">
      <w:pPr>
        <w:pStyle w:val="ConsPlusNormal"/>
        <w:jc w:val="both"/>
      </w:pPr>
      <w:r>
        <w:t xml:space="preserve">(пп. 36 введен </w:t>
      </w:r>
      <w:hyperlink r:id="rId57">
        <w:r>
          <w:rPr>
            <w:color w:val="0000FF"/>
          </w:rPr>
          <w:t>решением</w:t>
        </w:r>
      </w:hyperlink>
      <w:r>
        <w:t xml:space="preserve"> Совета депутатов Северодвинска от 26.06.2025 N 211)</w:t>
      </w:r>
    </w:p>
    <w:p w:rsidR="00191E3F" w:rsidRDefault="00191E3F">
      <w:pPr>
        <w:pStyle w:val="ConsPlusNormal"/>
        <w:spacing w:before="220"/>
        <w:ind w:firstLine="540"/>
        <w:jc w:val="both"/>
      </w:pPr>
      <w:r>
        <w:t>1.5. Минимальный перечень работ по благоустройству, необходимый для создания на территории Северодвинска безопасной, удобной и привлекательной среды, включает в себя:</w:t>
      </w:r>
    </w:p>
    <w:p w:rsidR="00191E3F" w:rsidRDefault="00191E3F">
      <w:pPr>
        <w:pStyle w:val="ConsPlusNormal"/>
        <w:spacing w:before="220"/>
        <w:ind w:firstLine="540"/>
        <w:jc w:val="both"/>
      </w:pPr>
      <w:r>
        <w:t>- устройство покрытия территории;</w:t>
      </w:r>
    </w:p>
    <w:p w:rsidR="00191E3F" w:rsidRDefault="00191E3F">
      <w:pPr>
        <w:pStyle w:val="ConsPlusNormal"/>
        <w:spacing w:before="220"/>
        <w:ind w:firstLine="540"/>
        <w:jc w:val="both"/>
      </w:pPr>
      <w:r>
        <w:t>- устройство освещения;</w:t>
      </w:r>
    </w:p>
    <w:p w:rsidR="00191E3F" w:rsidRDefault="00191E3F">
      <w:pPr>
        <w:pStyle w:val="ConsPlusNormal"/>
        <w:spacing w:before="220"/>
        <w:ind w:firstLine="540"/>
        <w:jc w:val="both"/>
      </w:pPr>
      <w:r>
        <w:t>- устройство объектов и элементов благоустройства;</w:t>
      </w:r>
    </w:p>
    <w:p w:rsidR="00191E3F" w:rsidRDefault="00191E3F">
      <w:pPr>
        <w:pStyle w:val="ConsPlusNormal"/>
        <w:spacing w:before="220"/>
        <w:ind w:firstLine="540"/>
        <w:jc w:val="both"/>
      </w:pPr>
      <w:r>
        <w:t>- уборку территорий;</w:t>
      </w:r>
    </w:p>
    <w:p w:rsidR="00191E3F" w:rsidRDefault="00191E3F">
      <w:pPr>
        <w:pStyle w:val="ConsPlusNormal"/>
        <w:spacing w:before="220"/>
        <w:ind w:firstLine="540"/>
        <w:jc w:val="both"/>
      </w:pPr>
      <w:r>
        <w:t>- озеленение территорий;</w:t>
      </w:r>
    </w:p>
    <w:p w:rsidR="00191E3F" w:rsidRDefault="00191E3F">
      <w:pPr>
        <w:pStyle w:val="ConsPlusNormal"/>
        <w:spacing w:before="220"/>
        <w:ind w:firstLine="540"/>
        <w:jc w:val="both"/>
      </w:pPr>
      <w:r>
        <w:t>- содержание зданий (сооружений).</w:t>
      </w:r>
    </w:p>
    <w:p w:rsidR="00191E3F" w:rsidRDefault="00191E3F">
      <w:pPr>
        <w:pStyle w:val="ConsPlusNormal"/>
        <w:jc w:val="both"/>
      </w:pPr>
      <w:r>
        <w:t xml:space="preserve">(пп. 1.5 в ред. </w:t>
      </w:r>
      <w:hyperlink r:id="rId58">
        <w:r>
          <w:rPr>
            <w:color w:val="0000FF"/>
          </w:rPr>
          <w:t>решения</w:t>
        </w:r>
      </w:hyperlink>
      <w:r>
        <w:t xml:space="preserve"> Совета депутатов МО Северодвинска от 08.09.2022 N 444)</w:t>
      </w:r>
    </w:p>
    <w:p w:rsidR="00191E3F" w:rsidRDefault="00A57476">
      <w:pPr>
        <w:pStyle w:val="ConsPlusNormal"/>
        <w:spacing w:before="220"/>
        <w:ind w:firstLine="540"/>
        <w:jc w:val="both"/>
      </w:pPr>
      <w:hyperlink r:id="rId59">
        <w:r w:rsidR="00191E3F">
          <w:rPr>
            <w:color w:val="0000FF"/>
          </w:rPr>
          <w:t>1.6</w:t>
        </w:r>
      </w:hyperlink>
      <w:r w:rsidR="00191E3F">
        <w:t>. Участие лиц, осуществляющих предпринимательскую деятельность, в реализации проектов благоустройства может заключаться:</w:t>
      </w:r>
    </w:p>
    <w:p w:rsidR="00191E3F" w:rsidRDefault="00191E3F">
      <w:pPr>
        <w:pStyle w:val="ConsPlusNormal"/>
        <w:spacing w:before="220"/>
        <w:ind w:firstLine="540"/>
        <w:jc w:val="both"/>
      </w:pPr>
      <w:r>
        <w:t>1) в создании и предоставлении разного рода услуг и сервисов для посетителей общественных пространств;</w:t>
      </w:r>
    </w:p>
    <w:p w:rsidR="00191E3F" w:rsidRDefault="00191E3F">
      <w:pPr>
        <w:pStyle w:val="ConsPlusNormal"/>
        <w:spacing w:before="220"/>
        <w:ind w:firstLine="540"/>
        <w:jc w:val="both"/>
      </w:pPr>
      <w:r>
        <w:t>2) в приведении в соответствие с проектными решениями фасадов, принадлежащих им или арендуемых ими объектов, в том числе размещенных на них вывесок;</w:t>
      </w:r>
    </w:p>
    <w:p w:rsidR="00191E3F" w:rsidRDefault="00191E3F">
      <w:pPr>
        <w:pStyle w:val="ConsPlusNormal"/>
        <w:spacing w:before="220"/>
        <w:ind w:firstLine="540"/>
        <w:jc w:val="both"/>
      </w:pPr>
      <w:r>
        <w:t>3) в строительстве, реконструкции, реставрации объектов недвижимости;</w:t>
      </w:r>
    </w:p>
    <w:p w:rsidR="00191E3F" w:rsidRDefault="00191E3F">
      <w:pPr>
        <w:pStyle w:val="ConsPlusNormal"/>
        <w:spacing w:before="220"/>
        <w:ind w:firstLine="540"/>
        <w:jc w:val="both"/>
      </w:pPr>
      <w:r>
        <w:t>4) в производстве или размещении элементов благоустройства;</w:t>
      </w:r>
    </w:p>
    <w:p w:rsidR="00191E3F" w:rsidRDefault="00191E3F">
      <w:pPr>
        <w:pStyle w:val="ConsPlusNormal"/>
        <w:spacing w:before="220"/>
        <w:ind w:firstLine="540"/>
        <w:jc w:val="both"/>
      </w:pPr>
      <w:r>
        <w:t>5) в благоустройстве отдельных территорий, прилегающих к территориям, благоустраиваемым за счет средств местного бюджета;</w:t>
      </w:r>
    </w:p>
    <w:p w:rsidR="00191E3F" w:rsidRDefault="00191E3F">
      <w:pPr>
        <w:pStyle w:val="ConsPlusNormal"/>
        <w:spacing w:before="220"/>
        <w:ind w:firstLine="540"/>
        <w:jc w:val="both"/>
      </w:pPr>
      <w:r>
        <w:t>6) в организации мероприятий, обеспечивающих приток посетителей на создаваемые общественные пространства;</w:t>
      </w:r>
    </w:p>
    <w:p w:rsidR="00191E3F" w:rsidRDefault="00191E3F">
      <w:pPr>
        <w:pStyle w:val="ConsPlusNormal"/>
        <w:spacing w:before="220"/>
        <w:ind w:firstLine="540"/>
        <w:jc w:val="both"/>
      </w:pPr>
      <w:r>
        <w:t>7) в организации уборки благоустроенных территорий, предоставлении средств для подготовки проектов или проведения творческих конкурсов на разработку архитектурных концепций общественных пространств;</w:t>
      </w:r>
    </w:p>
    <w:p w:rsidR="00191E3F" w:rsidRDefault="00191E3F">
      <w:pPr>
        <w:pStyle w:val="ConsPlusNormal"/>
        <w:spacing w:before="220"/>
        <w:ind w:firstLine="540"/>
        <w:jc w:val="both"/>
      </w:pPr>
      <w:r>
        <w:t>8) в иных формах, не противоречащих законодательству Российской Федерации.</w:t>
      </w:r>
    </w:p>
    <w:p w:rsidR="00191E3F" w:rsidRDefault="00191E3F">
      <w:pPr>
        <w:pStyle w:val="ConsPlusNormal"/>
        <w:jc w:val="both"/>
      </w:pPr>
      <w:r>
        <w:t xml:space="preserve">(подпункт введен </w:t>
      </w:r>
      <w:hyperlink r:id="rId60">
        <w:r>
          <w:rPr>
            <w:color w:val="0000FF"/>
          </w:rPr>
          <w:t>решением</w:t>
        </w:r>
      </w:hyperlink>
      <w:r>
        <w:t xml:space="preserve"> Совета депутатов Северодвинска от 20.09.2018 N 103)</w:t>
      </w:r>
    </w:p>
    <w:p w:rsidR="00191E3F" w:rsidRDefault="00191E3F">
      <w:pPr>
        <w:pStyle w:val="ConsPlusNormal"/>
        <w:spacing w:before="220"/>
        <w:ind w:firstLine="540"/>
        <w:jc w:val="both"/>
      </w:pPr>
      <w:bookmarkStart w:id="3" w:name="P176"/>
      <w:bookmarkEnd w:id="3"/>
      <w:r>
        <w:t>1.7. К объектам благоустройства относятся территории различного функционального назначения, на которых осуществляется деятельность по благоустройству, в том числе:</w:t>
      </w:r>
    </w:p>
    <w:p w:rsidR="00191E3F" w:rsidRDefault="00191E3F">
      <w:pPr>
        <w:pStyle w:val="ConsPlusNormal"/>
        <w:spacing w:before="220"/>
        <w:ind w:firstLine="540"/>
        <w:jc w:val="both"/>
      </w:pPr>
      <w:r>
        <w:t>- детские, спортивные и другие площадки, в том числе для отдыха и досуга;</w:t>
      </w:r>
    </w:p>
    <w:p w:rsidR="00191E3F" w:rsidRDefault="00191E3F">
      <w:pPr>
        <w:pStyle w:val="ConsPlusNormal"/>
        <w:spacing w:before="220"/>
        <w:ind w:firstLine="540"/>
        <w:jc w:val="both"/>
      </w:pPr>
      <w:r>
        <w:t>- площадки для выгула и дрессировки собак;</w:t>
      </w:r>
    </w:p>
    <w:p w:rsidR="00191E3F" w:rsidRDefault="00191E3F">
      <w:pPr>
        <w:pStyle w:val="ConsPlusNormal"/>
        <w:spacing w:before="220"/>
        <w:ind w:firstLine="540"/>
        <w:jc w:val="both"/>
      </w:pPr>
      <w:r>
        <w:t>- стоянки автомобилей и иные площадки, предназначенные для хранения (стоянки) транспортных средств, велосипедов и самокатов;</w:t>
      </w:r>
    </w:p>
    <w:p w:rsidR="00191E3F" w:rsidRDefault="00191E3F">
      <w:pPr>
        <w:pStyle w:val="ConsPlusNormal"/>
        <w:spacing w:before="220"/>
        <w:ind w:firstLine="540"/>
        <w:jc w:val="both"/>
      </w:pPr>
      <w:r>
        <w:t>- улицы (в том числе пешеходные) и дороги;</w:t>
      </w:r>
    </w:p>
    <w:p w:rsidR="00191E3F" w:rsidRDefault="00191E3F">
      <w:pPr>
        <w:pStyle w:val="ConsPlusNormal"/>
        <w:spacing w:before="220"/>
        <w:ind w:firstLine="540"/>
        <w:jc w:val="both"/>
      </w:pPr>
      <w:r>
        <w:t>- тротуары, пешеходные и велосипедные дорожки;</w:t>
      </w:r>
    </w:p>
    <w:p w:rsidR="00191E3F" w:rsidRDefault="00191E3F">
      <w:pPr>
        <w:pStyle w:val="ConsPlusNormal"/>
        <w:spacing w:before="220"/>
        <w:ind w:firstLine="540"/>
        <w:jc w:val="both"/>
      </w:pPr>
      <w:r>
        <w:t>- парки, скверы и иные зеленые зоны;</w:t>
      </w:r>
    </w:p>
    <w:p w:rsidR="00191E3F" w:rsidRDefault="00191E3F">
      <w:pPr>
        <w:pStyle w:val="ConsPlusNormal"/>
        <w:spacing w:before="220"/>
        <w:ind w:firstLine="540"/>
        <w:jc w:val="both"/>
      </w:pPr>
      <w:r>
        <w:t>- площади, набережные и другие территории;</w:t>
      </w:r>
    </w:p>
    <w:p w:rsidR="00191E3F" w:rsidRDefault="00191E3F">
      <w:pPr>
        <w:pStyle w:val="ConsPlusNormal"/>
        <w:spacing w:before="220"/>
        <w:ind w:firstLine="540"/>
        <w:jc w:val="both"/>
      </w:pPr>
      <w:r>
        <w:t>- технические зоны транспортных, инженерных коммуникаций;</w:t>
      </w:r>
    </w:p>
    <w:p w:rsidR="00191E3F" w:rsidRDefault="00191E3F">
      <w:pPr>
        <w:pStyle w:val="ConsPlusNormal"/>
        <w:spacing w:before="220"/>
        <w:ind w:firstLine="540"/>
        <w:jc w:val="both"/>
      </w:pPr>
      <w:r>
        <w:t>- водоохранные зоны;</w:t>
      </w:r>
    </w:p>
    <w:p w:rsidR="00191E3F" w:rsidRDefault="00191E3F">
      <w:pPr>
        <w:pStyle w:val="ConsPlusNormal"/>
        <w:spacing w:before="220"/>
        <w:ind w:firstLine="540"/>
        <w:jc w:val="both"/>
      </w:pPr>
      <w:r>
        <w:t>- особо охраняемые природные территории;</w:t>
      </w:r>
    </w:p>
    <w:p w:rsidR="00191E3F" w:rsidRDefault="00191E3F">
      <w:pPr>
        <w:pStyle w:val="ConsPlusNormal"/>
        <w:spacing w:before="220"/>
        <w:ind w:firstLine="540"/>
        <w:jc w:val="both"/>
      </w:pPr>
      <w:r>
        <w:t>- места (площадки) накопления ТКО.</w:t>
      </w:r>
    </w:p>
    <w:p w:rsidR="00191E3F" w:rsidRDefault="00191E3F">
      <w:pPr>
        <w:pStyle w:val="ConsPlusNormal"/>
        <w:jc w:val="both"/>
      </w:pPr>
      <w:r>
        <w:t xml:space="preserve">(в ред. </w:t>
      </w:r>
      <w:hyperlink r:id="rId61">
        <w:r>
          <w:rPr>
            <w:color w:val="0000FF"/>
          </w:rPr>
          <w:t>решения</w:t>
        </w:r>
      </w:hyperlink>
      <w:r>
        <w:t xml:space="preserve"> Совета депутатов Северодвинска от 26.06.2025 N 211)</w:t>
      </w:r>
    </w:p>
    <w:p w:rsidR="00191E3F" w:rsidRDefault="00191E3F">
      <w:pPr>
        <w:pStyle w:val="ConsPlusNormal"/>
        <w:jc w:val="both"/>
      </w:pPr>
      <w:r>
        <w:t xml:space="preserve">(пп. 1.7 введен </w:t>
      </w:r>
      <w:hyperlink r:id="rId62">
        <w:r>
          <w:rPr>
            <w:color w:val="0000FF"/>
          </w:rPr>
          <w:t>решением</w:t>
        </w:r>
      </w:hyperlink>
      <w:r>
        <w:t xml:space="preserve"> Совета депутатов МО Северодвинска от 08.09.2022 N 444)</w:t>
      </w:r>
    </w:p>
    <w:p w:rsidR="00191E3F" w:rsidRDefault="00191E3F">
      <w:pPr>
        <w:pStyle w:val="ConsPlusNormal"/>
        <w:spacing w:before="220"/>
        <w:ind w:firstLine="540"/>
        <w:jc w:val="both"/>
      </w:pPr>
      <w:bookmarkStart w:id="4" w:name="P190"/>
      <w:bookmarkEnd w:id="4"/>
      <w:r>
        <w:t>1.8. К элементам благоустройства относятся:</w:t>
      </w:r>
    </w:p>
    <w:p w:rsidR="00191E3F" w:rsidRDefault="00191E3F">
      <w:pPr>
        <w:pStyle w:val="ConsPlusNormal"/>
        <w:spacing w:before="220"/>
        <w:ind w:firstLine="540"/>
        <w:jc w:val="both"/>
      </w:pPr>
      <w:r>
        <w:t>- элементы озеленения;</w:t>
      </w:r>
    </w:p>
    <w:p w:rsidR="00191E3F" w:rsidRDefault="00191E3F">
      <w:pPr>
        <w:pStyle w:val="ConsPlusNormal"/>
        <w:spacing w:before="220"/>
        <w:ind w:firstLine="540"/>
        <w:jc w:val="both"/>
      </w:pPr>
      <w:r>
        <w:t>- покрытия;</w:t>
      </w:r>
    </w:p>
    <w:p w:rsidR="00191E3F" w:rsidRDefault="00191E3F">
      <w:pPr>
        <w:pStyle w:val="ConsPlusNormal"/>
        <w:spacing w:before="220"/>
        <w:ind w:firstLine="540"/>
        <w:jc w:val="both"/>
      </w:pPr>
      <w:r>
        <w:t>- элементы стоянок автомобилей и иных площадок, предназначенные для хранения (стоянки) транспортных средств, велосипедов и самокатов;</w:t>
      </w:r>
    </w:p>
    <w:p w:rsidR="00191E3F" w:rsidRDefault="00191E3F">
      <w:pPr>
        <w:pStyle w:val="ConsPlusNormal"/>
        <w:spacing w:before="220"/>
        <w:ind w:firstLine="540"/>
        <w:jc w:val="both"/>
      </w:pPr>
      <w:r>
        <w:t>- ограждения (заборы);</w:t>
      </w:r>
    </w:p>
    <w:p w:rsidR="00191E3F" w:rsidRDefault="00191E3F">
      <w:pPr>
        <w:pStyle w:val="ConsPlusNormal"/>
        <w:spacing w:before="220"/>
        <w:ind w:firstLine="540"/>
        <w:jc w:val="both"/>
      </w:pPr>
      <w:r>
        <w:t>- водные устройства;</w:t>
      </w:r>
    </w:p>
    <w:p w:rsidR="00191E3F" w:rsidRDefault="00191E3F">
      <w:pPr>
        <w:pStyle w:val="ConsPlusNormal"/>
        <w:spacing w:before="220"/>
        <w:ind w:firstLine="540"/>
        <w:jc w:val="both"/>
      </w:pPr>
      <w:r>
        <w:t>- уличное коммунально-бытовое и техническое оборудование;</w:t>
      </w:r>
    </w:p>
    <w:p w:rsidR="00191E3F" w:rsidRDefault="00191E3F">
      <w:pPr>
        <w:pStyle w:val="ConsPlusNormal"/>
        <w:spacing w:before="220"/>
        <w:ind w:firstLine="540"/>
        <w:jc w:val="both"/>
      </w:pPr>
      <w:r>
        <w:t>- элементы монументально-декоративного оформления;</w:t>
      </w:r>
    </w:p>
    <w:p w:rsidR="00191E3F" w:rsidRDefault="00191E3F">
      <w:pPr>
        <w:pStyle w:val="ConsPlusNormal"/>
        <w:spacing w:before="220"/>
        <w:ind w:firstLine="540"/>
        <w:jc w:val="both"/>
      </w:pPr>
      <w:r>
        <w:t>- элементы праздничного оформления;</w:t>
      </w:r>
    </w:p>
    <w:p w:rsidR="00191E3F" w:rsidRDefault="00191E3F">
      <w:pPr>
        <w:pStyle w:val="ConsPlusNormal"/>
        <w:spacing w:before="220"/>
        <w:ind w:firstLine="540"/>
        <w:jc w:val="both"/>
      </w:pPr>
      <w:r>
        <w:t>- игровое и спортивное оборудование;</w:t>
      </w:r>
    </w:p>
    <w:p w:rsidR="00191E3F" w:rsidRDefault="00191E3F">
      <w:pPr>
        <w:pStyle w:val="ConsPlusNormal"/>
        <w:spacing w:before="220"/>
        <w:ind w:firstLine="540"/>
        <w:jc w:val="both"/>
      </w:pPr>
      <w:r>
        <w:t>- элементы освещения;</w:t>
      </w:r>
    </w:p>
    <w:p w:rsidR="00191E3F" w:rsidRDefault="00191E3F">
      <w:pPr>
        <w:pStyle w:val="ConsPlusNormal"/>
        <w:spacing w:before="220"/>
        <w:ind w:firstLine="540"/>
        <w:jc w:val="both"/>
      </w:pPr>
      <w:r>
        <w:t>- средства размещения информации и рекламные конструкции;</w:t>
      </w:r>
    </w:p>
    <w:p w:rsidR="00191E3F" w:rsidRDefault="00191E3F">
      <w:pPr>
        <w:pStyle w:val="ConsPlusNormal"/>
        <w:spacing w:before="220"/>
        <w:ind w:firstLine="540"/>
        <w:jc w:val="both"/>
      </w:pPr>
      <w:r>
        <w:t>- малые архитектурные формы;</w:t>
      </w:r>
    </w:p>
    <w:p w:rsidR="00191E3F" w:rsidRDefault="00191E3F">
      <w:pPr>
        <w:pStyle w:val="ConsPlusNormal"/>
        <w:spacing w:before="220"/>
        <w:ind w:firstLine="540"/>
        <w:jc w:val="both"/>
      </w:pPr>
      <w:r>
        <w:t>- некапитальные нестационарные сооружения;</w:t>
      </w:r>
    </w:p>
    <w:p w:rsidR="00191E3F" w:rsidRDefault="00191E3F">
      <w:pPr>
        <w:pStyle w:val="ConsPlusNormal"/>
        <w:spacing w:before="220"/>
        <w:ind w:firstLine="540"/>
        <w:jc w:val="both"/>
      </w:pPr>
      <w:r>
        <w:t>- элементы объектов капитального строительства.</w:t>
      </w:r>
    </w:p>
    <w:p w:rsidR="00191E3F" w:rsidRDefault="00191E3F">
      <w:pPr>
        <w:pStyle w:val="ConsPlusNormal"/>
        <w:jc w:val="both"/>
      </w:pPr>
      <w:r>
        <w:t xml:space="preserve">(пп. 1.8 введен </w:t>
      </w:r>
      <w:hyperlink r:id="rId63">
        <w:r>
          <w:rPr>
            <w:color w:val="0000FF"/>
          </w:rPr>
          <w:t>решением</w:t>
        </w:r>
      </w:hyperlink>
      <w:r>
        <w:t xml:space="preserve"> Совета депутатов МО Северодвинска от 08.09.2022 N 444)</w:t>
      </w:r>
    </w:p>
    <w:p w:rsidR="00191E3F" w:rsidRDefault="00191E3F">
      <w:pPr>
        <w:pStyle w:val="ConsPlusNormal"/>
        <w:jc w:val="both"/>
      </w:pPr>
    </w:p>
    <w:p w:rsidR="00191E3F" w:rsidRDefault="00191E3F">
      <w:pPr>
        <w:pStyle w:val="ConsPlusTitle"/>
        <w:jc w:val="center"/>
        <w:outlineLvl w:val="1"/>
      </w:pPr>
      <w:bookmarkStart w:id="5" w:name="P207"/>
      <w:bookmarkEnd w:id="5"/>
      <w:r>
        <w:t>2. Требования к подготовке проекта по благоустройству</w:t>
      </w:r>
    </w:p>
    <w:p w:rsidR="00191E3F" w:rsidRDefault="00191E3F">
      <w:pPr>
        <w:pStyle w:val="ConsPlusTitle"/>
        <w:jc w:val="center"/>
      </w:pPr>
      <w:r>
        <w:t>отдельных объектов и их элементов</w:t>
      </w:r>
    </w:p>
    <w:p w:rsidR="00191E3F" w:rsidRDefault="00191E3F">
      <w:pPr>
        <w:pStyle w:val="ConsPlusNormal"/>
        <w:jc w:val="both"/>
      </w:pPr>
    </w:p>
    <w:p w:rsidR="00191E3F" w:rsidRDefault="00191E3F">
      <w:pPr>
        <w:pStyle w:val="ConsPlusTitle"/>
        <w:jc w:val="center"/>
        <w:outlineLvl w:val="2"/>
      </w:pPr>
      <w:r>
        <w:t>2.1. Элементы озеленения</w:t>
      </w:r>
    </w:p>
    <w:p w:rsidR="00191E3F" w:rsidRDefault="00191E3F">
      <w:pPr>
        <w:pStyle w:val="ConsPlusNormal"/>
        <w:jc w:val="both"/>
      </w:pPr>
    </w:p>
    <w:p w:rsidR="00191E3F" w:rsidRDefault="00191E3F">
      <w:pPr>
        <w:pStyle w:val="ConsPlusNormal"/>
        <w:ind w:firstLine="540"/>
        <w:jc w:val="both"/>
      </w:pPr>
      <w:r>
        <w:t>2.1.1. Озеленение - составная и необходимая часть благоустройства и ландшафтной организации территории Северодвинска, обеспечивающая формирование устойчивой среды с активным использованием существующих и(или) создаваемых вновь природных комплексов, а также поддержание и бережный уход за ранее созданной или изначально существующей природной средой на территории Северодвинска.</w:t>
      </w:r>
    </w:p>
    <w:p w:rsidR="00191E3F" w:rsidRDefault="00191E3F">
      <w:pPr>
        <w:pStyle w:val="ConsPlusNormal"/>
        <w:jc w:val="both"/>
      </w:pPr>
      <w:r>
        <w:t xml:space="preserve">(пп. 2.1.1 в ред. </w:t>
      </w:r>
      <w:hyperlink r:id="rId64">
        <w:r>
          <w:rPr>
            <w:color w:val="0000FF"/>
          </w:rPr>
          <w:t>решения</w:t>
        </w:r>
      </w:hyperlink>
      <w:r>
        <w:t xml:space="preserve"> Совета депутатов Северодвинска от 26.06.2025 N 211)</w:t>
      </w:r>
    </w:p>
    <w:p w:rsidR="00191E3F" w:rsidRDefault="00191E3F">
      <w:pPr>
        <w:pStyle w:val="ConsPlusNormal"/>
        <w:spacing w:before="220"/>
        <w:ind w:firstLine="540"/>
        <w:jc w:val="both"/>
      </w:pPr>
      <w:r>
        <w:t>2.1.2. Работы по озеленению необходимо планировать с обеспечением для всех жителей доступа к неурбанизированным ландшафтам, возможности для занятий спортом и общения, физического комфорта и улучшения визуальных и экологических характеристик городской среды.</w:t>
      </w:r>
    </w:p>
    <w:p w:rsidR="00191E3F" w:rsidRDefault="00191E3F">
      <w:pPr>
        <w:pStyle w:val="ConsPlusNormal"/>
        <w:jc w:val="both"/>
      </w:pPr>
      <w:r>
        <w:t xml:space="preserve">(пп. 2.1.2 в ред. </w:t>
      </w:r>
      <w:hyperlink r:id="rId65">
        <w:r>
          <w:rPr>
            <w:color w:val="0000FF"/>
          </w:rPr>
          <w:t>решения</w:t>
        </w:r>
      </w:hyperlink>
      <w:r>
        <w:t xml:space="preserve"> Совета депутатов Северодвинска от 26.06.2025 N 211)</w:t>
      </w:r>
    </w:p>
    <w:p w:rsidR="00191E3F" w:rsidRDefault="00191E3F">
      <w:pPr>
        <w:pStyle w:val="ConsPlusNormal"/>
        <w:spacing w:before="220"/>
        <w:ind w:firstLine="540"/>
        <w:jc w:val="both"/>
      </w:pPr>
      <w:r>
        <w:t>2.1.3. При строительстве либо реконструкции объекта капитального строительства (за исключением зданий образовательных организаций, а также промышленных объектов) не менее 25% площади территории в границах земельного участка, на котором планируется строительство или расположен объект капитального строительства, подлежит озеленению газонами, кустарником и (или) деревьями. Посадка деревьев и кустарников предусматривается не менее чем на 50% площади территории, подлежащей озеленению.</w:t>
      </w:r>
    </w:p>
    <w:p w:rsidR="00191E3F" w:rsidRDefault="00191E3F">
      <w:pPr>
        <w:pStyle w:val="ConsPlusNormal"/>
        <w:spacing w:before="220"/>
        <w:ind w:firstLine="540"/>
        <w:jc w:val="both"/>
      </w:pPr>
      <w:r>
        <w:t>Процент площади территории в границах земельного участка, подлежащей озеленению при строительстве либо реконструкции образовательных организаций, составляет не менее 25% площади собственной территории данной образовательной организации, свободной от застройки.</w:t>
      </w:r>
    </w:p>
    <w:p w:rsidR="00191E3F" w:rsidRDefault="00191E3F">
      <w:pPr>
        <w:pStyle w:val="ConsPlusNormal"/>
        <w:spacing w:before="220"/>
        <w:ind w:firstLine="540"/>
        <w:jc w:val="both"/>
      </w:pPr>
      <w:r>
        <w:t>Процент площади территории в границах земельного участка, подлежащей озеленению при строительстве либо реконструкции промышленных объектов, не должен быть менее 15% производственной территории.</w:t>
      </w:r>
    </w:p>
    <w:p w:rsidR="00191E3F" w:rsidRDefault="00191E3F">
      <w:pPr>
        <w:pStyle w:val="ConsPlusNormal"/>
        <w:spacing w:before="220"/>
        <w:ind w:firstLine="540"/>
        <w:jc w:val="both"/>
      </w:pPr>
      <w:r>
        <w:t>В площадь озелененной территории включаются площадки для отдыха взрослого населения, детские игровые площадки (в том числе групповые площадки встроенных и встроенно-пристроенных дошкольных организаций, если они расположены на внутридомовой территории), пешеходные дорожки, если они занимают не более 30% общей площади участка.</w:t>
      </w:r>
    </w:p>
    <w:p w:rsidR="00191E3F" w:rsidRDefault="00191E3F">
      <w:pPr>
        <w:pStyle w:val="ConsPlusNormal"/>
        <w:spacing w:before="220"/>
        <w:ind w:firstLine="540"/>
        <w:jc w:val="both"/>
      </w:pPr>
      <w:r>
        <w:t>Вокруг не менее 50% площадок (для занятий физкультурой, детских игровых площадок и площадок для отдыха взрослого населения) должно быть предусмотрено озеленение с посадкой деревьев и кустарников.</w:t>
      </w:r>
    </w:p>
    <w:p w:rsidR="00191E3F" w:rsidRDefault="00191E3F">
      <w:pPr>
        <w:pStyle w:val="ConsPlusNormal"/>
        <w:jc w:val="both"/>
      </w:pPr>
      <w:r>
        <w:t xml:space="preserve">(пп. 2.1.3 в ред. </w:t>
      </w:r>
      <w:hyperlink r:id="rId66">
        <w:r>
          <w:rPr>
            <w:color w:val="0000FF"/>
          </w:rPr>
          <w:t>решения</w:t>
        </w:r>
      </w:hyperlink>
      <w:r>
        <w:t xml:space="preserve"> Совета депутатов Северодвинска от 26.06.2025 N 211)</w:t>
      </w:r>
    </w:p>
    <w:p w:rsidR="00191E3F" w:rsidRDefault="00191E3F">
      <w:pPr>
        <w:pStyle w:val="ConsPlusNormal"/>
        <w:spacing w:before="220"/>
        <w:ind w:firstLine="540"/>
        <w:jc w:val="both"/>
      </w:pPr>
      <w:r>
        <w:t>2.1.4. Работы по озеленению проводятся по предварительно разработанному и утвержденному проекту благоустройства, согласованному с Отделом экологии и природопользования Администрации Северодвинска (далее - ОЭиП) в порядке, утвержденном постановлением Администрации Северодвинска.</w:t>
      </w:r>
    </w:p>
    <w:p w:rsidR="00191E3F" w:rsidRDefault="00191E3F">
      <w:pPr>
        <w:pStyle w:val="ConsPlusNormal"/>
        <w:spacing w:before="220"/>
        <w:ind w:firstLine="540"/>
        <w:jc w:val="both"/>
      </w:pPr>
      <w:r>
        <w:t>Субъекты благоустройства до начала выполнения работ по озеленению территории согласовывают размещение высаживаемой древесно-кустарниковой растительности с ОЭиП.</w:t>
      </w:r>
    </w:p>
    <w:p w:rsidR="00191E3F" w:rsidRDefault="00191E3F">
      <w:pPr>
        <w:pStyle w:val="ConsPlusNormal"/>
        <w:jc w:val="both"/>
      </w:pPr>
      <w:r>
        <w:t xml:space="preserve">(пп. 2.1.4 в ред. </w:t>
      </w:r>
      <w:hyperlink r:id="rId67">
        <w:r>
          <w:rPr>
            <w:color w:val="0000FF"/>
          </w:rPr>
          <w:t>решения</w:t>
        </w:r>
      </w:hyperlink>
      <w:r>
        <w:t xml:space="preserve"> Совета депутатов Северодвинска от 26.06.2025 N 211)</w:t>
      </w:r>
    </w:p>
    <w:p w:rsidR="00191E3F" w:rsidRDefault="00191E3F">
      <w:pPr>
        <w:pStyle w:val="ConsPlusNormal"/>
        <w:spacing w:before="220"/>
        <w:ind w:firstLine="540"/>
        <w:jc w:val="both"/>
      </w:pPr>
      <w:r>
        <w:t>2.1.5. В условиях высокого уровня загрязнения воздуха необходимо формировать многорядные древесно-кустарниковые посадки: при хорошем режиме проветривания - закрытого типа (смыкание крон), при плохом режиме проветривания - открытого, фильтрующего типа (несмыкание крон).</w:t>
      </w:r>
    </w:p>
    <w:p w:rsidR="00191E3F" w:rsidRDefault="00191E3F">
      <w:pPr>
        <w:pStyle w:val="ConsPlusNormal"/>
        <w:jc w:val="both"/>
      </w:pPr>
      <w:r>
        <w:t xml:space="preserve">(п. 2.1.5 в ред. </w:t>
      </w:r>
      <w:hyperlink r:id="rId68">
        <w:r>
          <w:rPr>
            <w:color w:val="0000FF"/>
          </w:rPr>
          <w:t>решения</w:t>
        </w:r>
      </w:hyperlink>
      <w:r>
        <w:t xml:space="preserve"> Совета депутатов Северодвинска от 26.06.2025 N 211)</w:t>
      </w:r>
    </w:p>
    <w:p w:rsidR="00191E3F" w:rsidRDefault="00191E3F">
      <w:pPr>
        <w:pStyle w:val="ConsPlusNormal"/>
        <w:spacing w:before="220"/>
        <w:ind w:firstLine="540"/>
        <w:jc w:val="both"/>
      </w:pPr>
      <w:r>
        <w:t>2.1.6. При проектировании озеленения необходимо учитывать факторы биоразнообразия и непрерывности озелененных элементов городской среды.</w:t>
      </w:r>
    </w:p>
    <w:p w:rsidR="00191E3F" w:rsidRDefault="00191E3F">
      <w:pPr>
        <w:pStyle w:val="ConsPlusNormal"/>
        <w:jc w:val="both"/>
      </w:pPr>
      <w:r>
        <w:t xml:space="preserve">(пп. 2.1.6 в ред. </w:t>
      </w:r>
      <w:hyperlink r:id="rId69">
        <w:r>
          <w:rPr>
            <w:color w:val="0000FF"/>
          </w:rPr>
          <w:t>решения</w:t>
        </w:r>
      </w:hyperlink>
      <w:r>
        <w:t xml:space="preserve"> Совета депутатов Северодвинска от 26.06.2025 N 211)</w:t>
      </w:r>
    </w:p>
    <w:p w:rsidR="00191E3F" w:rsidRDefault="00191E3F">
      <w:pPr>
        <w:pStyle w:val="ConsPlusNormal"/>
        <w:spacing w:before="220"/>
        <w:ind w:firstLine="540"/>
        <w:jc w:val="both"/>
      </w:pPr>
      <w:r>
        <w:t>2.1.7. Саженцы деревьев и кустарников для озеленения территорий должны иметь симметричную крону, очищенную от сухих и поврежденных ветвей, прямой штамб, здоровую, нормально развитую корневую систему с хорошо выраженной скелетной частью; на саженцах не должно быть механических повреждений, а также признаков повреждений вредителями и (или) болезнями.</w:t>
      </w:r>
    </w:p>
    <w:p w:rsidR="00191E3F" w:rsidRDefault="00191E3F">
      <w:pPr>
        <w:pStyle w:val="ConsPlusNormal"/>
        <w:spacing w:before="220"/>
        <w:ind w:firstLine="540"/>
        <w:jc w:val="both"/>
      </w:pPr>
      <w:r>
        <w:t>Саженцы должны иметь здоровую, хорошо разветвленную корневую систему с достаточным количеством мочковатых корней.</w:t>
      </w:r>
    </w:p>
    <w:p w:rsidR="00191E3F" w:rsidRDefault="00191E3F">
      <w:pPr>
        <w:pStyle w:val="ConsPlusNormal"/>
        <w:spacing w:before="220"/>
        <w:ind w:firstLine="540"/>
        <w:jc w:val="both"/>
      </w:pPr>
      <w:r>
        <w:t>Корни, длина которых превышает размеры, необходимые для механизированной или ручной посадки саженцев, а также корни, поврежденные при выкопке, должны быть подрезаны.</w:t>
      </w:r>
    </w:p>
    <w:p w:rsidR="00191E3F" w:rsidRDefault="00191E3F">
      <w:pPr>
        <w:pStyle w:val="ConsPlusNormal"/>
        <w:spacing w:before="220"/>
        <w:ind w:firstLine="540"/>
        <w:jc w:val="both"/>
      </w:pPr>
      <w:r>
        <w:t>Длина корневой системы саженцев 1-го сорта должна быть не менее:</w:t>
      </w:r>
    </w:p>
    <w:p w:rsidR="00191E3F" w:rsidRDefault="00191E3F">
      <w:pPr>
        <w:pStyle w:val="ConsPlusNormal"/>
        <w:spacing w:before="220"/>
        <w:ind w:firstLine="540"/>
        <w:jc w:val="both"/>
      </w:pPr>
      <w:r>
        <w:t>20 сантиметров - для хвойных пород, выращенных в условиях с избыточным и нормальным увлажнением;</w:t>
      </w:r>
    </w:p>
    <w:p w:rsidR="00191E3F" w:rsidRDefault="00191E3F">
      <w:pPr>
        <w:pStyle w:val="ConsPlusNormal"/>
        <w:spacing w:before="220"/>
        <w:ind w:firstLine="540"/>
        <w:jc w:val="both"/>
      </w:pPr>
      <w:r>
        <w:t>25 сантиметров - для хвойных пород, выращенных в условиях с недостаточным увлажнением, и для лиственных пород.</w:t>
      </w:r>
    </w:p>
    <w:p w:rsidR="00191E3F" w:rsidRDefault="00191E3F">
      <w:pPr>
        <w:pStyle w:val="ConsPlusNormal"/>
        <w:spacing w:before="220"/>
        <w:ind w:firstLine="540"/>
        <w:jc w:val="both"/>
      </w:pPr>
      <w:r>
        <w:t>Длина корневой системы саженцев 2-го сорта должна быть не менее 20 сантиметров.</w:t>
      </w:r>
    </w:p>
    <w:p w:rsidR="00191E3F" w:rsidRDefault="00191E3F">
      <w:pPr>
        <w:pStyle w:val="ConsPlusNormal"/>
        <w:jc w:val="both"/>
      </w:pPr>
      <w:r>
        <w:t xml:space="preserve">(пп. 2.1.7 в ред. </w:t>
      </w:r>
      <w:hyperlink r:id="rId70">
        <w:r>
          <w:rPr>
            <w:color w:val="0000FF"/>
          </w:rPr>
          <w:t>решения</w:t>
        </w:r>
      </w:hyperlink>
      <w:r>
        <w:t xml:space="preserve"> Совета депутатов Северодвинска от 26.06.2025 N 211)</w:t>
      </w:r>
    </w:p>
    <w:p w:rsidR="00191E3F" w:rsidRDefault="00191E3F">
      <w:pPr>
        <w:pStyle w:val="ConsPlusNormal"/>
        <w:spacing w:before="220"/>
        <w:ind w:firstLine="540"/>
        <w:jc w:val="both"/>
      </w:pPr>
      <w:r>
        <w:t>2.1.8. Саженцы деревьев и кустарников для озеленения территорий должны соответствовать ГОСТ 24835-81 "Государственный стандарт Союза ССР. Саженцы деревьев и кустарников. Технические условия", деревья декоративных лиственных пород - ГОСТ 24909-81 "Государственный стандарт Союза ССР. Саженцы деревьев декоративных лиственных пород. Технические условия" (далее - ГОСТ 24909-81), деревья хвойных пород - ГОСТ 25769-83 "Государственный стандарт Союза ССР. Саженцы деревьев хвойных пород для озеленения городов. Технические условия" (далее - ГОСТ 25769-83), декоративные кустарники - ГОСТ 26869-86* "Государственный стандарт Союза ССР. Саженцы декоративных кустарников. Технические условия" (далее - ГОСТ 26869-86*).</w:t>
      </w:r>
    </w:p>
    <w:p w:rsidR="00191E3F" w:rsidRDefault="00191E3F">
      <w:pPr>
        <w:pStyle w:val="ConsPlusNormal"/>
        <w:jc w:val="both"/>
      </w:pPr>
      <w:r>
        <w:t xml:space="preserve">(пп. 2.1.8 введен </w:t>
      </w:r>
      <w:hyperlink r:id="rId71">
        <w:r>
          <w:rPr>
            <w:color w:val="0000FF"/>
          </w:rPr>
          <w:t>решением</w:t>
        </w:r>
      </w:hyperlink>
      <w:r>
        <w:t xml:space="preserve"> Совета депутатов МО Северодвинска от 08.09.2022 N 444)</w:t>
      </w:r>
    </w:p>
    <w:p w:rsidR="00191E3F" w:rsidRDefault="00191E3F">
      <w:pPr>
        <w:pStyle w:val="ConsPlusNormal"/>
        <w:spacing w:before="220"/>
        <w:ind w:firstLine="540"/>
        <w:jc w:val="both"/>
      </w:pPr>
      <w:r>
        <w:t>2.1.9. Проектные решения по озеленению территорий следует осуществлять с учетом требований:</w:t>
      </w:r>
    </w:p>
    <w:p w:rsidR="00191E3F" w:rsidRDefault="00191E3F">
      <w:pPr>
        <w:pStyle w:val="ConsPlusNormal"/>
        <w:spacing w:before="220"/>
        <w:ind w:firstLine="540"/>
        <w:jc w:val="both"/>
      </w:pPr>
      <w:r>
        <w:t xml:space="preserve">Федерального </w:t>
      </w:r>
      <w:hyperlink r:id="rId72">
        <w:r>
          <w:rPr>
            <w:color w:val="0000FF"/>
          </w:rPr>
          <w:t>закона</w:t>
        </w:r>
      </w:hyperlink>
      <w:r>
        <w:t xml:space="preserve"> от 14.03.1995 N 33-ФЗ "Об особо охраняемых природных территориях";</w:t>
      </w:r>
    </w:p>
    <w:p w:rsidR="00191E3F" w:rsidRDefault="00A57476">
      <w:pPr>
        <w:pStyle w:val="ConsPlusNormal"/>
        <w:spacing w:before="220"/>
        <w:ind w:firstLine="540"/>
        <w:jc w:val="both"/>
      </w:pPr>
      <w:hyperlink r:id="rId73">
        <w:r w:rsidR="00191E3F">
          <w:rPr>
            <w:color w:val="0000FF"/>
          </w:rPr>
          <w:t>постановления</w:t>
        </w:r>
      </w:hyperlink>
      <w:r w:rsidR="00191E3F">
        <w:t xml:space="preserve"> Правительства Российской Федерации от 21.12.2019 N 1755 "Об утверждении Правил изменения границ земель, на которых располагаются леса, указанные в пунктах 3 и 4 части 1 статьи 114 Лесного кодекса Российской Федерации, и определения функциональных зон в лесах, расположенных в лесопарковых зонах";</w:t>
      </w:r>
    </w:p>
    <w:p w:rsidR="00191E3F" w:rsidRDefault="00A57476">
      <w:pPr>
        <w:pStyle w:val="ConsPlusNormal"/>
        <w:spacing w:before="220"/>
        <w:ind w:firstLine="540"/>
        <w:jc w:val="both"/>
      </w:pPr>
      <w:hyperlink r:id="rId74">
        <w:r w:rsidR="00191E3F">
          <w:rPr>
            <w:color w:val="0000FF"/>
          </w:rPr>
          <w:t>приказа</w:t>
        </w:r>
      </w:hyperlink>
      <w:r w:rsidR="00191E3F">
        <w:t xml:space="preserve"> Министерства природных ресурсов и экологии Российской Федерации от 30.07.2020 N 534 "Об утверждении Правил ухода за лесами";</w:t>
      </w:r>
    </w:p>
    <w:p w:rsidR="00191E3F" w:rsidRDefault="00A57476">
      <w:pPr>
        <w:pStyle w:val="ConsPlusNormal"/>
        <w:spacing w:before="220"/>
        <w:ind w:firstLine="540"/>
        <w:jc w:val="both"/>
      </w:pPr>
      <w:hyperlink r:id="rId75">
        <w:r w:rsidR="00191E3F">
          <w:rPr>
            <w:color w:val="0000FF"/>
          </w:rPr>
          <w:t>приказа</w:t>
        </w:r>
      </w:hyperlink>
      <w:r w:rsidR="00191E3F">
        <w:t xml:space="preserve"> Министерства природных ресурсов и экологии Российской Федерации от 09.11.2020 N 908 "Об утверждении Правил использования лесов для осуществления рекреационной деятельности";</w:t>
      </w:r>
    </w:p>
    <w:p w:rsidR="00191E3F" w:rsidRDefault="00A57476">
      <w:pPr>
        <w:pStyle w:val="ConsPlusNormal"/>
        <w:spacing w:before="220"/>
        <w:ind w:firstLine="540"/>
        <w:jc w:val="both"/>
      </w:pPr>
      <w:hyperlink r:id="rId76">
        <w:r w:rsidR="00191E3F">
          <w:rPr>
            <w:color w:val="0000FF"/>
          </w:rPr>
          <w:t>приказа</w:t>
        </w:r>
      </w:hyperlink>
      <w:r w:rsidR="00191E3F">
        <w:t xml:space="preserve"> Министерства природных ресурсов и экологии Российской Федерации от 16.11.2021 N 864 "Об утверждении состава проекта освоения лесов, порядка его разработки и внесения в него изменений, требований к формату проекта освоения лесов в форме электронного документа";</w:t>
      </w:r>
    </w:p>
    <w:p w:rsidR="00191E3F" w:rsidRDefault="00A57476">
      <w:pPr>
        <w:pStyle w:val="ConsPlusNormal"/>
        <w:spacing w:before="220"/>
        <w:ind w:firstLine="540"/>
        <w:jc w:val="both"/>
      </w:pPr>
      <w:hyperlink r:id="rId77">
        <w:r w:rsidR="00191E3F">
          <w:rPr>
            <w:color w:val="0000FF"/>
          </w:rPr>
          <w:t>приказа</w:t>
        </w:r>
      </w:hyperlink>
      <w:r w:rsidR="00191E3F">
        <w:t xml:space="preserve"> Министерства природных ресурсов и экологии Российской Федерации от 05.08.2022 N 510 "Об утверждении Лесоустроительной инструкции";</w:t>
      </w:r>
    </w:p>
    <w:p w:rsidR="00191E3F" w:rsidRDefault="00A57476">
      <w:pPr>
        <w:pStyle w:val="ConsPlusNormal"/>
        <w:spacing w:before="220"/>
        <w:ind w:firstLine="540"/>
        <w:jc w:val="both"/>
      </w:pPr>
      <w:hyperlink r:id="rId78">
        <w:r w:rsidR="00191E3F">
          <w:rPr>
            <w:color w:val="0000FF"/>
          </w:rPr>
          <w:t>приказа</w:t>
        </w:r>
      </w:hyperlink>
      <w:r w:rsidR="00191E3F">
        <w:t xml:space="preserve"> Государственного комитета Российской Федерации по строительству и жилищно-коммунальному комплексу от 15.12.1999 N 153 "Об утверждении Правил создания, охраны и содержания зеленых насаждений в городах Российской Федерации" (в части, касающейся озеленения территорий, расположенных на грунтовом основании).</w:t>
      </w:r>
    </w:p>
    <w:p w:rsidR="00191E3F" w:rsidRDefault="00191E3F">
      <w:pPr>
        <w:pStyle w:val="ConsPlusNormal"/>
        <w:jc w:val="both"/>
      </w:pPr>
      <w:r>
        <w:t xml:space="preserve">(пп. 2.1.9 в ред. </w:t>
      </w:r>
      <w:hyperlink r:id="rId79">
        <w:r>
          <w:rPr>
            <w:color w:val="0000FF"/>
          </w:rPr>
          <w:t>решения</w:t>
        </w:r>
      </w:hyperlink>
      <w:r>
        <w:t xml:space="preserve"> Совета депутатов Северодвинска от 26.06.2025 N 211)</w:t>
      </w:r>
    </w:p>
    <w:p w:rsidR="00191E3F" w:rsidRDefault="00191E3F">
      <w:pPr>
        <w:pStyle w:val="ConsPlusNormal"/>
        <w:jc w:val="both"/>
      </w:pPr>
    </w:p>
    <w:p w:rsidR="00191E3F" w:rsidRDefault="00191E3F">
      <w:pPr>
        <w:pStyle w:val="ConsPlusTitle"/>
        <w:jc w:val="center"/>
        <w:outlineLvl w:val="2"/>
      </w:pPr>
      <w:r>
        <w:t>2.2. Стоянки автомобилей</w:t>
      </w:r>
    </w:p>
    <w:p w:rsidR="00191E3F" w:rsidRDefault="00191E3F">
      <w:pPr>
        <w:pStyle w:val="ConsPlusNormal"/>
        <w:jc w:val="center"/>
      </w:pPr>
    </w:p>
    <w:p w:rsidR="00191E3F" w:rsidRDefault="00191E3F">
      <w:pPr>
        <w:pStyle w:val="ConsPlusNormal"/>
        <w:jc w:val="center"/>
      </w:pPr>
      <w:r>
        <w:t xml:space="preserve">(введен </w:t>
      </w:r>
      <w:hyperlink r:id="rId80">
        <w:r>
          <w:rPr>
            <w:color w:val="0000FF"/>
          </w:rPr>
          <w:t>решением</w:t>
        </w:r>
      </w:hyperlink>
      <w:r>
        <w:t xml:space="preserve"> Совета депутатов МО Северодвинска</w:t>
      </w:r>
    </w:p>
    <w:p w:rsidR="00191E3F" w:rsidRDefault="00191E3F">
      <w:pPr>
        <w:pStyle w:val="ConsPlusNormal"/>
        <w:jc w:val="center"/>
      </w:pPr>
      <w:r>
        <w:t>от 08.09.2022 N 444)</w:t>
      </w:r>
    </w:p>
    <w:p w:rsidR="00191E3F" w:rsidRDefault="00191E3F">
      <w:pPr>
        <w:pStyle w:val="ConsPlusNormal"/>
        <w:jc w:val="both"/>
      </w:pPr>
    </w:p>
    <w:p w:rsidR="00191E3F" w:rsidRDefault="00191E3F">
      <w:pPr>
        <w:pStyle w:val="ConsPlusNormal"/>
        <w:ind w:firstLine="540"/>
        <w:jc w:val="both"/>
      </w:pPr>
      <w:r>
        <w:t>2.2.1. Стоянки автомобилей обустраиваются в соответствии с проектной документацией, согласованной в порядке, установленном Администрацией Северодвинска.</w:t>
      </w:r>
    </w:p>
    <w:p w:rsidR="00191E3F" w:rsidRDefault="00191E3F">
      <w:pPr>
        <w:pStyle w:val="ConsPlusNormal"/>
        <w:spacing w:before="220"/>
        <w:ind w:firstLine="540"/>
        <w:jc w:val="both"/>
      </w:pPr>
      <w:r>
        <w:t>2.2.2. Стоянки автомобилей на свободных от прав третьих лиц земельных участках, находящихся в муниципальной собственности, а также на землях и земельных участках, государственная собственность на которые не разграничена, обустраиваются в соответствии с проектами благоустройств, согласованными в Порядке согласования проектов благоустройства в целях размещения объектов без предоставления земель и земельных участков и установления сервитута, публичного сервитута на территории городского округа Архангельской области "Северодвинск", утверждаемом Администрацией Северодвинска.</w:t>
      </w:r>
    </w:p>
    <w:p w:rsidR="00191E3F" w:rsidRDefault="00191E3F">
      <w:pPr>
        <w:pStyle w:val="ConsPlusNormal"/>
        <w:jc w:val="both"/>
      </w:pPr>
    </w:p>
    <w:p w:rsidR="00191E3F" w:rsidRDefault="00191E3F">
      <w:pPr>
        <w:pStyle w:val="ConsPlusTitle"/>
        <w:jc w:val="center"/>
        <w:outlineLvl w:val="2"/>
      </w:pPr>
      <w:r>
        <w:t>2.3. Места (площадки) накопления твердых коммунальных</w:t>
      </w:r>
    </w:p>
    <w:p w:rsidR="00191E3F" w:rsidRDefault="00191E3F">
      <w:pPr>
        <w:pStyle w:val="ConsPlusTitle"/>
        <w:jc w:val="center"/>
      </w:pPr>
      <w:r>
        <w:t>отходов</w:t>
      </w:r>
    </w:p>
    <w:p w:rsidR="00191E3F" w:rsidRDefault="00191E3F">
      <w:pPr>
        <w:pStyle w:val="ConsPlusNormal"/>
        <w:jc w:val="both"/>
      </w:pPr>
      <w:r>
        <w:t xml:space="preserve">(в ред. </w:t>
      </w:r>
      <w:hyperlink r:id="rId81">
        <w:r>
          <w:rPr>
            <w:color w:val="0000FF"/>
          </w:rPr>
          <w:t>решения</w:t>
        </w:r>
      </w:hyperlink>
      <w:r>
        <w:t xml:space="preserve"> Совета депутатов МО Северодвинска от 08.09.2022 N 444)</w:t>
      </w:r>
    </w:p>
    <w:p w:rsidR="00191E3F" w:rsidRDefault="00191E3F">
      <w:pPr>
        <w:pStyle w:val="ConsPlusNormal"/>
        <w:jc w:val="both"/>
      </w:pPr>
    </w:p>
    <w:p w:rsidR="00191E3F" w:rsidRDefault="00191E3F">
      <w:pPr>
        <w:pStyle w:val="ConsPlusNormal"/>
        <w:ind w:firstLine="540"/>
        <w:jc w:val="both"/>
      </w:pPr>
      <w:r>
        <w:t>2.3.1. Места (площадки) накопления ТКО (контейнерные площадки и (или) площадки для накопления КГО - специально оборудованные места, предназначенные для накопления ТКО.</w:t>
      </w:r>
    </w:p>
    <w:p w:rsidR="00191E3F" w:rsidRDefault="00191E3F">
      <w:pPr>
        <w:pStyle w:val="ConsPlusNormal"/>
        <w:spacing w:before="220"/>
        <w:ind w:firstLine="540"/>
        <w:jc w:val="both"/>
      </w:pPr>
      <w:r>
        <w:t>На местах (площадках) накопления ТКО должны быть размещены сведения о лицах, ответственных за содержание мусорных контейнеров (полное наименование юридического лица или фамилия, имя, отчество (последнее при наличии) физического лица, номера контактных телефонов), информация о сроках очистки мусорных контейнеров.</w:t>
      </w:r>
    </w:p>
    <w:p w:rsidR="00191E3F" w:rsidRDefault="00191E3F">
      <w:pPr>
        <w:pStyle w:val="ConsPlusNormal"/>
        <w:jc w:val="both"/>
      </w:pPr>
      <w:r>
        <w:t xml:space="preserve">(пп. 2.3.1 в ред. </w:t>
      </w:r>
      <w:hyperlink r:id="rId82">
        <w:r>
          <w:rPr>
            <w:color w:val="0000FF"/>
          </w:rPr>
          <w:t>решения</w:t>
        </w:r>
      </w:hyperlink>
      <w:r>
        <w:t xml:space="preserve"> Совета депутатов Северодвинска от 26.06.2025 N 211)</w:t>
      </w:r>
    </w:p>
    <w:p w:rsidR="00191E3F" w:rsidRDefault="00191E3F">
      <w:pPr>
        <w:pStyle w:val="ConsPlusNormal"/>
        <w:spacing w:before="220"/>
        <w:ind w:firstLine="540"/>
        <w:jc w:val="both"/>
      </w:pPr>
      <w:r>
        <w:t>2.3.2 В случае раздельного накопления отходов на местах (площадках) накопления ТКО должны быть предусмотрены контейнеры для каждого вида отходов или группы однородных отходов, исключающие смешивание различных видов отходов или групп отходов, либо групп однородных отходов.</w:t>
      </w:r>
    </w:p>
    <w:p w:rsidR="00191E3F" w:rsidRDefault="00191E3F">
      <w:pPr>
        <w:pStyle w:val="ConsPlusNormal"/>
        <w:spacing w:before="220"/>
        <w:ind w:firstLine="540"/>
        <w:jc w:val="both"/>
      </w:pPr>
      <w:r>
        <w:t>Складирование КГО в местах (площадках) накопления ТКО осуществляется следующими способами:</w:t>
      </w:r>
    </w:p>
    <w:p w:rsidR="00191E3F" w:rsidRDefault="00191E3F">
      <w:pPr>
        <w:pStyle w:val="ConsPlusNormal"/>
        <w:spacing w:before="220"/>
        <w:ind w:firstLine="540"/>
        <w:jc w:val="both"/>
      </w:pPr>
      <w:r>
        <w:t>1) в бункеры, расположенные на контейнерных площадках (далее - бункеры КГО);</w:t>
      </w:r>
    </w:p>
    <w:p w:rsidR="00191E3F" w:rsidRDefault="00191E3F">
      <w:pPr>
        <w:pStyle w:val="ConsPlusNormal"/>
        <w:spacing w:before="220"/>
        <w:ind w:firstLine="540"/>
        <w:jc w:val="both"/>
      </w:pPr>
      <w:r>
        <w:t>2) на специальных площадках для складирования КГО (далее - площадки для КГО).</w:t>
      </w:r>
    </w:p>
    <w:p w:rsidR="00191E3F" w:rsidRDefault="00191E3F">
      <w:pPr>
        <w:pStyle w:val="ConsPlusNormal"/>
        <w:jc w:val="both"/>
      </w:pPr>
      <w:r>
        <w:t xml:space="preserve">(пп. 2.3.2 в ред. </w:t>
      </w:r>
      <w:hyperlink r:id="rId83">
        <w:r>
          <w:rPr>
            <w:color w:val="0000FF"/>
          </w:rPr>
          <w:t>решения</w:t>
        </w:r>
      </w:hyperlink>
      <w:r>
        <w:t xml:space="preserve"> Совета депутатов Северодвинска от 26.06.2025 N 211)</w:t>
      </w:r>
    </w:p>
    <w:p w:rsidR="00191E3F" w:rsidRDefault="00191E3F">
      <w:pPr>
        <w:pStyle w:val="ConsPlusNormal"/>
        <w:spacing w:before="220"/>
        <w:ind w:firstLine="540"/>
        <w:jc w:val="both"/>
      </w:pPr>
      <w:r>
        <w:t>2.3.3. Размер места (площадки) накопления ТКО определяется, исходя из задач, габаритов и количества контейнеров, используемых для складирования отходов, в том числе дополнительных контейнеров для раздельного сбора ТКО, но не более предусмотренного санитарно-эпидемиологическими требованиями.</w:t>
      </w:r>
    </w:p>
    <w:p w:rsidR="00191E3F" w:rsidRDefault="00191E3F">
      <w:pPr>
        <w:pStyle w:val="ConsPlusNormal"/>
        <w:jc w:val="both"/>
      </w:pPr>
      <w:r>
        <w:t xml:space="preserve">(пп. 2.3.3 в ред. </w:t>
      </w:r>
      <w:hyperlink r:id="rId84">
        <w:r>
          <w:rPr>
            <w:color w:val="0000FF"/>
          </w:rPr>
          <w:t>решения</w:t>
        </w:r>
      </w:hyperlink>
      <w:r>
        <w:t xml:space="preserve"> Совета депутатов Северодвинска от 26.06.2025 N 211)</w:t>
      </w:r>
    </w:p>
    <w:p w:rsidR="00191E3F" w:rsidRDefault="00191E3F">
      <w:pPr>
        <w:pStyle w:val="ConsPlusNormal"/>
        <w:spacing w:before="220"/>
        <w:ind w:firstLine="540"/>
        <w:jc w:val="both"/>
      </w:pPr>
      <w:r>
        <w:t>2.3.4. Места (площадки) для накопления ТКО допускается совмещать с площадками для складирования отдельных групп коммунальных отходов, в том числе для складирования КГО.</w:t>
      </w:r>
    </w:p>
    <w:p w:rsidR="00191E3F" w:rsidRDefault="00191E3F">
      <w:pPr>
        <w:pStyle w:val="ConsPlusNormal"/>
        <w:jc w:val="both"/>
      </w:pPr>
      <w:r>
        <w:t xml:space="preserve">(пп. 2.3.4 в ред. </w:t>
      </w:r>
      <w:hyperlink r:id="rId85">
        <w:r>
          <w:rPr>
            <w:color w:val="0000FF"/>
          </w:rPr>
          <w:t>решения</w:t>
        </w:r>
      </w:hyperlink>
      <w:r>
        <w:t xml:space="preserve"> Совета депутатов Северодвинска от 26.06.2025 N 211)</w:t>
      </w:r>
    </w:p>
    <w:p w:rsidR="00191E3F" w:rsidRDefault="00191E3F">
      <w:pPr>
        <w:pStyle w:val="ConsPlusNormal"/>
        <w:spacing w:before="220"/>
        <w:ind w:firstLine="540"/>
        <w:jc w:val="both"/>
      </w:pPr>
      <w:r>
        <w:t>2.3.5. Расстояние от мест (площадок) накопления ТКО до многоквартирных жилых домов, индивидуальных жилых домов, детских игровых и спортивных площадок, зданий и игровых, прогулочных и спортивных площадок организаций воспитания и обучения, отдыха и оздоровления детей и молодежи должно быть не менее 20 метров, но не более 100 метров; до территорий медицинских организаций - не менее 25 метров.</w:t>
      </w:r>
    </w:p>
    <w:p w:rsidR="00191E3F" w:rsidRDefault="00191E3F">
      <w:pPr>
        <w:pStyle w:val="ConsPlusNormal"/>
        <w:spacing w:before="220"/>
        <w:ind w:firstLine="540"/>
        <w:jc w:val="both"/>
      </w:pPr>
      <w:r>
        <w:t>Места (площадки) накопления ТКО должны оборудоваться пандусом.</w:t>
      </w:r>
    </w:p>
    <w:p w:rsidR="00191E3F" w:rsidRDefault="00191E3F">
      <w:pPr>
        <w:pStyle w:val="ConsPlusNormal"/>
        <w:spacing w:before="220"/>
        <w:ind w:firstLine="540"/>
        <w:jc w:val="both"/>
      </w:pPr>
      <w:r>
        <w:t>Контейнеры для смешанного накопления ТКО должны быть серого или зеленого цвета, объемом 1,1 куб. метра или 0,75 куб. метра, материал контейнеров - металл или пластик.</w:t>
      </w:r>
    </w:p>
    <w:p w:rsidR="00191E3F" w:rsidRDefault="00191E3F">
      <w:pPr>
        <w:pStyle w:val="ConsPlusNormal"/>
        <w:spacing w:before="220"/>
        <w:ind w:firstLine="540"/>
        <w:jc w:val="both"/>
      </w:pPr>
      <w:r>
        <w:t>Контейнеры для раздельного накопления ТКО должны быть синего цвета, иметь маркировку с указанием вида складируемого отхода, объемом 1,1 куб. метра, материал контейнеров - пластик.</w:t>
      </w:r>
    </w:p>
    <w:p w:rsidR="00191E3F" w:rsidRDefault="00191E3F">
      <w:pPr>
        <w:pStyle w:val="ConsPlusNormal"/>
        <w:spacing w:before="220"/>
        <w:ind w:firstLine="540"/>
        <w:jc w:val="both"/>
      </w:pPr>
      <w:r>
        <w:t>Бункер для накопления КГО должен быть выполнен из металла зеленого, коричневого или серого цвета, объемом 8 куб. метров.</w:t>
      </w:r>
    </w:p>
    <w:p w:rsidR="00191E3F" w:rsidRDefault="00191E3F">
      <w:pPr>
        <w:pStyle w:val="ConsPlusNormal"/>
        <w:spacing w:before="220"/>
        <w:ind w:firstLine="540"/>
        <w:jc w:val="both"/>
      </w:pPr>
      <w:r>
        <w:t>Контейнеры для накопления ТКО должны быть оснащены крышкой и колесами. Иные требования к контейнерам для накопления ТКО устанавливаются территориальной схемой обращения с отходами, в том числе с твердыми коммунальными отходами, на территории Архангельской области, утверждаемой постановлением правительства Архангельской области.</w:t>
      </w:r>
    </w:p>
    <w:p w:rsidR="00191E3F" w:rsidRDefault="00191E3F">
      <w:pPr>
        <w:pStyle w:val="ConsPlusNormal"/>
        <w:spacing w:before="220"/>
        <w:ind w:firstLine="540"/>
        <w:jc w:val="both"/>
      </w:pPr>
      <w:r>
        <w:t>На территории Северодвинска запрещается размещать все виды контейнеров для накопления отходов, включая КГО, за пределами ограждений мест (площадок) накопления ТКО. Временное размещение контейнеров для КГО разрешается на срок не более 6 месяцев от даты ввода объекта в эксплуатацию или на период проведения капитального ремонта (субъект благоустройства обязан уведомить Администрацию Северодвинска о временном размещении бункера для КГО за 5 рабочих дней до даты его временного размещения).</w:t>
      </w:r>
    </w:p>
    <w:p w:rsidR="00191E3F" w:rsidRDefault="00191E3F">
      <w:pPr>
        <w:pStyle w:val="ConsPlusNormal"/>
        <w:spacing w:before="220"/>
        <w:ind w:firstLine="540"/>
        <w:jc w:val="both"/>
      </w:pPr>
      <w:r>
        <w:t>Собственник контейнеров для накопления ТКО (КГО) и мест (площадок) накопления ТКО обязан содержать их в исправном состоянии, незамедлительно устранять повреждения конструкций, надписи, рисунки, объявления, рекламную информацию, графические изображения, загрязнения, образовавшиеся в результате нанесения краски.</w:t>
      </w:r>
    </w:p>
    <w:p w:rsidR="00191E3F" w:rsidRDefault="00191E3F">
      <w:pPr>
        <w:pStyle w:val="ConsPlusNormal"/>
        <w:spacing w:before="220"/>
        <w:ind w:firstLine="540"/>
        <w:jc w:val="both"/>
      </w:pPr>
      <w:r>
        <w:t>Размещение на существующих местах (площадках) накопления ТКО контейнеров для раздельного сбора ТКО и (или) обустройство площадок для КГО осуществляется при наличии технической возможности.</w:t>
      </w:r>
    </w:p>
    <w:p w:rsidR="00191E3F" w:rsidRDefault="00191E3F">
      <w:pPr>
        <w:pStyle w:val="ConsPlusNormal"/>
        <w:jc w:val="both"/>
      </w:pPr>
      <w:r>
        <w:t xml:space="preserve">(пп. 2.3.5 в ред. </w:t>
      </w:r>
      <w:hyperlink r:id="rId86">
        <w:r>
          <w:rPr>
            <w:color w:val="0000FF"/>
          </w:rPr>
          <w:t>решения</w:t>
        </w:r>
      </w:hyperlink>
      <w:r>
        <w:t xml:space="preserve"> Совета депутатов Северодвинска от 26.06.2025 N 211)</w:t>
      </w:r>
    </w:p>
    <w:p w:rsidR="00191E3F" w:rsidRDefault="00191E3F">
      <w:pPr>
        <w:pStyle w:val="ConsPlusNormal"/>
        <w:spacing w:before="220"/>
        <w:ind w:firstLine="540"/>
        <w:jc w:val="both"/>
      </w:pPr>
      <w:r>
        <w:t>2.3.6. Места (площадки) накопления ТКО должны быть включены в Реестр мест (площадок) накопления ТКО на территории Северодвинска (далее - Реестр мест (площадок) накопления ТКО).</w:t>
      </w:r>
    </w:p>
    <w:p w:rsidR="00191E3F" w:rsidRDefault="00191E3F">
      <w:pPr>
        <w:pStyle w:val="ConsPlusNormal"/>
        <w:spacing w:before="220"/>
        <w:ind w:firstLine="540"/>
        <w:jc w:val="both"/>
      </w:pPr>
      <w:r>
        <w:t>Включение мест (площадок) накопления ТКО на территории Северодвинска в Реестр мест (площадок) накопления ТКО осуществляется в соответствии с административным регламентом предоставления муниципальной услуги, утверждаемым постановлением Администрации Северодвинска.</w:t>
      </w:r>
    </w:p>
    <w:p w:rsidR="00191E3F" w:rsidRDefault="00191E3F">
      <w:pPr>
        <w:pStyle w:val="ConsPlusNormal"/>
        <w:spacing w:before="220"/>
        <w:ind w:firstLine="540"/>
        <w:jc w:val="both"/>
      </w:pPr>
      <w:r>
        <w:t>Уполномоченным органом по включению сведений в Реестр мест (площадок) накопления ТКО является Администрация Северодвинска в лице ОЭиП.</w:t>
      </w:r>
    </w:p>
    <w:p w:rsidR="00191E3F" w:rsidRDefault="00191E3F">
      <w:pPr>
        <w:pStyle w:val="ConsPlusNormal"/>
        <w:jc w:val="both"/>
      </w:pPr>
      <w:r>
        <w:t xml:space="preserve">(пп. 2.3.6 в ред. </w:t>
      </w:r>
      <w:hyperlink r:id="rId87">
        <w:r>
          <w:rPr>
            <w:color w:val="0000FF"/>
          </w:rPr>
          <w:t>решения</w:t>
        </w:r>
      </w:hyperlink>
      <w:r>
        <w:t xml:space="preserve"> Совета депутатов Северодвинска от 26.06.2025 N 211)</w:t>
      </w:r>
    </w:p>
    <w:p w:rsidR="00191E3F" w:rsidRDefault="00191E3F">
      <w:pPr>
        <w:pStyle w:val="ConsPlusNormal"/>
        <w:spacing w:before="220"/>
        <w:ind w:firstLine="540"/>
        <w:jc w:val="both"/>
      </w:pPr>
      <w:r>
        <w:t>2.3.7. При разработке проектной документации на строительство многоквартирных домов с мусоропроводом необходимо предусматривать в проектной документации места (площадки) накопления ТКО для установки контейнера для раздельного накопления ТКО и бункера КГО.</w:t>
      </w:r>
    </w:p>
    <w:p w:rsidR="00191E3F" w:rsidRDefault="00191E3F">
      <w:pPr>
        <w:pStyle w:val="ConsPlusNormal"/>
        <w:jc w:val="both"/>
      </w:pPr>
      <w:r>
        <w:t xml:space="preserve">(пп. 2.3.7 в ред. </w:t>
      </w:r>
      <w:hyperlink r:id="rId88">
        <w:r>
          <w:rPr>
            <w:color w:val="0000FF"/>
          </w:rPr>
          <w:t>решения</w:t>
        </w:r>
      </w:hyperlink>
      <w:r>
        <w:t xml:space="preserve"> Совета депутатов Северодвинска от 26.06.2025 N 211)</w:t>
      </w:r>
    </w:p>
    <w:p w:rsidR="00191E3F" w:rsidRDefault="00191E3F">
      <w:pPr>
        <w:pStyle w:val="ConsPlusNormal"/>
        <w:spacing w:before="220"/>
        <w:ind w:firstLine="540"/>
        <w:jc w:val="both"/>
      </w:pPr>
      <w:r>
        <w:t>2.3.8. Места (площадки) накопления ТКО независимо от видов мусоросборников (контейнеров и бункеров) должны иметь подъездной путь, твердое (асфальтовое, бетонное) покрытие с уклоном для отведения талых и дождевых сточных вод, а также ограждение с трех сторон высотой не менее 1 метра, обеспечивающее предупреждение распространения отходов за пределы мест (площадок) накопления ТКО.</w:t>
      </w:r>
    </w:p>
    <w:p w:rsidR="00191E3F" w:rsidRDefault="00191E3F">
      <w:pPr>
        <w:pStyle w:val="ConsPlusNormal"/>
        <w:spacing w:before="220"/>
        <w:ind w:firstLine="540"/>
        <w:jc w:val="both"/>
      </w:pPr>
      <w:r>
        <w:t>Расстояние от мест (площадок) накопления ТКО до многоквартирных жилых домов, индивидуальных жилых домов, детских игровых и спортивных площадок, зданий и игровых, прогулочных и спортивных площадок организаций воспитания и обучения, отдыха и оздоровления детей и молодежи должно быть не менее 20 метров, но не более 100 метров; до территорий медицинских организаций в городских населенных пунктах - не менее 25 метров, в сельских населенных пунктах - не менее 15 метров.</w:t>
      </w:r>
    </w:p>
    <w:p w:rsidR="00191E3F" w:rsidRDefault="00191E3F">
      <w:pPr>
        <w:pStyle w:val="ConsPlusNormal"/>
        <w:spacing w:before="220"/>
        <w:ind w:firstLine="540"/>
        <w:jc w:val="both"/>
      </w:pPr>
      <w:r>
        <w:t>Допускается уменьшение не более чем на 25% указанных в настоящем пункте Правил расстояний на основании результатов оценки заявки на создание места (площадки) накопления ТКО на предмет ее соответствия санитарно-эпидемиологическим требованиям.</w:t>
      </w:r>
    </w:p>
    <w:p w:rsidR="00191E3F" w:rsidRDefault="00191E3F">
      <w:pPr>
        <w:pStyle w:val="ConsPlusNormal"/>
        <w:spacing w:before="220"/>
        <w:ind w:firstLine="540"/>
        <w:jc w:val="both"/>
      </w:pPr>
      <w:r>
        <w:t>В случае раздельного накопления отходов расстояние от мест (площадок) накопления ТКО до многоквартирных жилых домов, индивидуальных жилых домов, детских игровых и спортивных площадок, зданий и игровых, прогулочных и спортивных площадок организаций воспитания и обучения, отдыха и оздоровления детей и молодежи должно быть не менее 8 метров, но не более 100 метров; до территорий медицинских организаций в городских населенных пунктах - не менее 10 метров, в сельских населенных пунктах - не менее 15 метров.</w:t>
      </w:r>
    </w:p>
    <w:p w:rsidR="00191E3F" w:rsidRDefault="00191E3F">
      <w:pPr>
        <w:pStyle w:val="ConsPlusNormal"/>
        <w:spacing w:before="220"/>
        <w:ind w:firstLine="540"/>
        <w:jc w:val="both"/>
      </w:pPr>
      <w:r>
        <w:t>Владелец места (площадки) накопления ТКО обеспечивает проведение уборки, дезинсекции и дератизации мест (площадок) накопления ТКО в зависимости от температуры наружного воздуха, количества контейнеров.</w:t>
      </w:r>
    </w:p>
    <w:p w:rsidR="00191E3F" w:rsidRDefault="00191E3F">
      <w:pPr>
        <w:pStyle w:val="ConsPlusNormal"/>
        <w:spacing w:before="220"/>
        <w:ind w:firstLine="540"/>
        <w:jc w:val="both"/>
      </w:pPr>
      <w:r>
        <w:t>Не допускается промывка контейнеров и (или) бункеров на местах (площадках) накопления ТКО. Места (площадки) накопления ТКО после погрузки ТКО (КГО) в мусоровоз в случае их загрязнения при погрузке должны быть очищены от отходов владельцем мест (площадок) накопления ТКО.</w:t>
      </w:r>
    </w:p>
    <w:p w:rsidR="00191E3F" w:rsidRDefault="00191E3F">
      <w:pPr>
        <w:pStyle w:val="ConsPlusNormal"/>
        <w:jc w:val="both"/>
      </w:pPr>
      <w:r>
        <w:t xml:space="preserve">(пп. 2.3.8 в ред. </w:t>
      </w:r>
      <w:hyperlink r:id="rId89">
        <w:r>
          <w:rPr>
            <w:color w:val="0000FF"/>
          </w:rPr>
          <w:t>решения</w:t>
        </w:r>
      </w:hyperlink>
      <w:r>
        <w:t xml:space="preserve"> Совета депутатов Северодвинска от 26.06.2025 N 211)</w:t>
      </w:r>
    </w:p>
    <w:p w:rsidR="00191E3F" w:rsidRDefault="00191E3F">
      <w:pPr>
        <w:pStyle w:val="ConsPlusNormal"/>
        <w:jc w:val="both"/>
      </w:pPr>
    </w:p>
    <w:p w:rsidR="00191E3F" w:rsidRDefault="00191E3F">
      <w:pPr>
        <w:pStyle w:val="ConsPlusTitle"/>
        <w:jc w:val="center"/>
        <w:outlineLvl w:val="1"/>
      </w:pPr>
      <w:r>
        <w:t>3. Требования к обеспечению комфортности и безопасности</w:t>
      </w:r>
    </w:p>
    <w:p w:rsidR="00191E3F" w:rsidRDefault="00191E3F">
      <w:pPr>
        <w:pStyle w:val="ConsPlusTitle"/>
        <w:jc w:val="center"/>
      </w:pPr>
      <w:r>
        <w:t>проживания граждан</w:t>
      </w:r>
    </w:p>
    <w:p w:rsidR="00191E3F" w:rsidRDefault="00191E3F">
      <w:pPr>
        <w:pStyle w:val="ConsPlusNormal"/>
        <w:jc w:val="both"/>
      </w:pPr>
    </w:p>
    <w:p w:rsidR="00191E3F" w:rsidRDefault="00191E3F">
      <w:pPr>
        <w:pStyle w:val="ConsPlusTitle"/>
        <w:jc w:val="center"/>
        <w:outlineLvl w:val="2"/>
      </w:pPr>
      <w:r>
        <w:t>3.1. Виды покрытий</w:t>
      </w:r>
    </w:p>
    <w:p w:rsidR="00191E3F" w:rsidRDefault="00191E3F">
      <w:pPr>
        <w:pStyle w:val="ConsPlusNormal"/>
        <w:jc w:val="both"/>
      </w:pPr>
    </w:p>
    <w:p w:rsidR="00191E3F" w:rsidRDefault="00191E3F">
      <w:pPr>
        <w:pStyle w:val="ConsPlusNormal"/>
        <w:ind w:firstLine="540"/>
        <w:jc w:val="both"/>
      </w:pPr>
      <w:r>
        <w:t>3.1.1. Покрытия поверхности обеспечивают на территории Северодвинска условия безопасного и комфортного передвижения, а также формируют архитектурно-художественный облик среды. Для целей благоустройства территории Северодвинска используются следующие виды покрытий:</w:t>
      </w:r>
    </w:p>
    <w:p w:rsidR="00191E3F" w:rsidRDefault="00191E3F">
      <w:pPr>
        <w:pStyle w:val="ConsPlusNormal"/>
        <w:spacing w:before="220"/>
        <w:ind w:firstLine="540"/>
        <w:jc w:val="both"/>
      </w:pPr>
      <w:r>
        <w:t>- твердые (капитальные) - монолитные или сборные, выполняемые из асфальтобетона, цементобетона;</w:t>
      </w:r>
    </w:p>
    <w:p w:rsidR="00191E3F" w:rsidRDefault="00191E3F">
      <w:pPr>
        <w:pStyle w:val="ConsPlusNormal"/>
        <w:spacing w:before="220"/>
        <w:ind w:firstLine="540"/>
        <w:jc w:val="both"/>
      </w:pPr>
      <w:r>
        <w:t>- мягкие (некапитальные) - выполняемые из природных или искусственных материалов;</w:t>
      </w:r>
    </w:p>
    <w:p w:rsidR="00191E3F" w:rsidRDefault="00191E3F">
      <w:pPr>
        <w:pStyle w:val="ConsPlusNormal"/>
        <w:spacing w:before="220"/>
        <w:ind w:firstLine="540"/>
        <w:jc w:val="both"/>
      </w:pPr>
      <w:r>
        <w:t>- газонные - выполняемые по специальным технологиям подготовки и посадки травяного покрова;</w:t>
      </w:r>
    </w:p>
    <w:p w:rsidR="00191E3F" w:rsidRDefault="00191E3F">
      <w:pPr>
        <w:pStyle w:val="ConsPlusNormal"/>
        <w:spacing w:before="220"/>
        <w:ind w:firstLine="540"/>
        <w:jc w:val="both"/>
      </w:pPr>
      <w:r>
        <w:t>- комбинированные - представляющие сочетания покрытий, указанных выше (например, экопарковка (газонная решетка, утопленная в газон).</w:t>
      </w:r>
    </w:p>
    <w:p w:rsidR="00191E3F" w:rsidRDefault="00191E3F">
      <w:pPr>
        <w:pStyle w:val="ConsPlusNormal"/>
        <w:jc w:val="both"/>
      </w:pPr>
      <w:r>
        <w:t xml:space="preserve">(пп. 3.1.1 в ред. </w:t>
      </w:r>
      <w:hyperlink r:id="rId90">
        <w:r>
          <w:rPr>
            <w:color w:val="0000FF"/>
          </w:rPr>
          <w:t>решения</w:t>
        </w:r>
      </w:hyperlink>
      <w:r>
        <w:t xml:space="preserve"> Совета депутатов МО Северодвинска от 08.09.2022 N 444)</w:t>
      </w:r>
    </w:p>
    <w:p w:rsidR="00191E3F" w:rsidRDefault="00191E3F">
      <w:pPr>
        <w:pStyle w:val="ConsPlusNormal"/>
        <w:spacing w:before="220"/>
        <w:ind w:firstLine="540"/>
        <w:jc w:val="both"/>
      </w:pPr>
      <w:r>
        <w:t>3.1.2. При проектировании покрытий необходимо руководствоваться требованиями настоящих Правил, СП 34.13330.2021. Свод правил. Автомобильные дороги. СНиП 2.05.02-85*, СП 82.13330.2016. "Свод правил. Благоустройство территорий. Актуализированная редакция СНиП III-10-75", ГОСТ 32961-2014. "Межгосударственный стандарт. Дороги автомобильные общего пользования. Камни бортовые. Технические требования", ГОСТ Р 53381-2009. "Национальный стандарт Российской Федерации. Почвы и грунты. Грунты питательные. Технические условия", иными сводами правил и стандартами, принятыми и вступившими в действие в установленном порядке.</w:t>
      </w:r>
    </w:p>
    <w:p w:rsidR="00191E3F" w:rsidRDefault="00191E3F">
      <w:pPr>
        <w:pStyle w:val="ConsPlusNormal"/>
        <w:jc w:val="both"/>
      </w:pPr>
      <w:r>
        <w:t xml:space="preserve">(пп. 3.1.2 в ред. </w:t>
      </w:r>
      <w:hyperlink r:id="rId91">
        <w:r>
          <w:rPr>
            <w:color w:val="0000FF"/>
          </w:rPr>
          <w:t>решения</w:t>
        </w:r>
      </w:hyperlink>
      <w:r>
        <w:t xml:space="preserve"> Совета депутатов Северодвинска от 26.06.2025 N 211)</w:t>
      </w:r>
    </w:p>
    <w:p w:rsidR="00191E3F" w:rsidRDefault="00191E3F">
      <w:pPr>
        <w:pStyle w:val="ConsPlusNormal"/>
        <w:spacing w:before="220"/>
        <w:ind w:firstLine="540"/>
        <w:jc w:val="both"/>
      </w:pPr>
      <w:r>
        <w:t>3.1.3. На территории Северодвинска не допускается наличие участков почвы без соответствующих видов покрытий, за исключением дорожно-тропиночной сети на особо охраняемых природных территориях и участках территории в процессе реконструкции и строительства и участков, занятых или предназначенных для произрастания травянистых растений, находящихся в сложившейся застройке, ранее благоустроенных.</w:t>
      </w:r>
    </w:p>
    <w:p w:rsidR="00191E3F" w:rsidRDefault="00191E3F">
      <w:pPr>
        <w:pStyle w:val="ConsPlusNormal"/>
        <w:spacing w:before="220"/>
        <w:ind w:firstLine="540"/>
        <w:jc w:val="both"/>
      </w:pPr>
      <w:r>
        <w:t>Примыкающие к автомобильным дорогам общего пользования подъезды, съезды должны иметь твердое покрытие.</w:t>
      </w:r>
    </w:p>
    <w:p w:rsidR="00191E3F" w:rsidRDefault="00191E3F">
      <w:pPr>
        <w:pStyle w:val="ConsPlusNormal"/>
        <w:spacing w:before="220"/>
        <w:ind w:firstLine="540"/>
        <w:jc w:val="both"/>
      </w:pPr>
      <w:r>
        <w:t>Стоянки автомобилей должны иметь твердое либо комбинированное покрытие и отвечать требованиям градостроительного законодательства, требованиям нормативно-технических документов, специальных нормативов и правил (в том числе противопожарных, санитарно-эпидемиологических, экологических), государственных стандартов в сфере строительства и проектирования.</w:t>
      </w:r>
    </w:p>
    <w:p w:rsidR="00191E3F" w:rsidRDefault="00191E3F">
      <w:pPr>
        <w:pStyle w:val="ConsPlusNormal"/>
        <w:spacing w:before="220"/>
        <w:ind w:firstLine="540"/>
        <w:jc w:val="both"/>
      </w:pPr>
      <w:r>
        <w:t>Допускается устройство покрытия из щебня на стоянках автомобилей, расположенных на земельных участках многоквартирных домов в кварталах, где отсутствует система ливневой канализации.</w:t>
      </w:r>
    </w:p>
    <w:p w:rsidR="00191E3F" w:rsidRDefault="00191E3F">
      <w:pPr>
        <w:pStyle w:val="ConsPlusNormal"/>
        <w:jc w:val="both"/>
      </w:pPr>
      <w:r>
        <w:t xml:space="preserve">(пп. 3.1.3 в ред. </w:t>
      </w:r>
      <w:hyperlink r:id="rId92">
        <w:r>
          <w:rPr>
            <w:color w:val="0000FF"/>
          </w:rPr>
          <w:t>решения</w:t>
        </w:r>
      </w:hyperlink>
      <w:r>
        <w:t xml:space="preserve"> Совета депутатов МО Северодвинска от 08.09.2022 N 444)</w:t>
      </w:r>
    </w:p>
    <w:p w:rsidR="00191E3F" w:rsidRDefault="00191E3F">
      <w:pPr>
        <w:pStyle w:val="ConsPlusNormal"/>
        <w:spacing w:before="220"/>
        <w:ind w:firstLine="540"/>
        <w:jc w:val="both"/>
      </w:pPr>
      <w:r>
        <w:t>3.1.4. Применяемый вид покрытия должен быть прочным, ремонтопригодным, не допускающим скольжения. Выбор видов покрытия следует применять в соответствии с их целевым назначением:</w:t>
      </w:r>
    </w:p>
    <w:p w:rsidR="00191E3F" w:rsidRDefault="00191E3F">
      <w:pPr>
        <w:pStyle w:val="ConsPlusNormal"/>
        <w:spacing w:before="220"/>
        <w:ind w:firstLine="540"/>
        <w:jc w:val="both"/>
      </w:pPr>
      <w:r>
        <w:t>- твердые покрытия - с учетом возможных предельных нагрузок, характера и состава движения, противопожарных требований, действующих на момент проектирования;</w:t>
      </w:r>
    </w:p>
    <w:p w:rsidR="00191E3F" w:rsidRDefault="00191E3F">
      <w:pPr>
        <w:pStyle w:val="ConsPlusNormal"/>
        <w:spacing w:before="220"/>
        <w:ind w:firstLine="540"/>
        <w:jc w:val="both"/>
      </w:pPr>
      <w:r>
        <w:t>- мягкие покрытия - с учетом их специфических свойств при благоустройстве отдельных видов территорий (детских, спортивных площадок, площадок для выгула собак, прогулочных дорожек и т.п. объектов);</w:t>
      </w:r>
    </w:p>
    <w:p w:rsidR="00191E3F" w:rsidRDefault="00191E3F">
      <w:pPr>
        <w:pStyle w:val="ConsPlusNormal"/>
        <w:spacing w:before="220"/>
        <w:ind w:firstLine="540"/>
        <w:jc w:val="both"/>
      </w:pPr>
      <w:r>
        <w:t>- газонные и комбинированные как наиболее экологичные.</w:t>
      </w:r>
    </w:p>
    <w:p w:rsidR="00191E3F" w:rsidRDefault="00191E3F">
      <w:pPr>
        <w:pStyle w:val="ConsPlusNormal"/>
        <w:spacing w:before="220"/>
        <w:ind w:firstLine="540"/>
        <w:jc w:val="both"/>
      </w:pPr>
      <w:r>
        <w:t>3.1.5. Твердые покрытия должны быть с шероховатой поверхностью. Не допускается применение в качестве покрытия кафельной, метлахской плитки, гладких или отполированных плит из искусственного и естественного камня на ступенях лестниц, крылец и площадках входов в здания.</w:t>
      </w:r>
    </w:p>
    <w:p w:rsidR="00191E3F" w:rsidRDefault="00191E3F">
      <w:pPr>
        <w:pStyle w:val="ConsPlusNormal"/>
        <w:spacing w:before="220"/>
        <w:ind w:firstLine="540"/>
        <w:jc w:val="both"/>
      </w:pPr>
      <w:r>
        <w:t>3.1.6. Уклон поверхности твердых видов покрытия, обеспечивающий отвод поверхностных вод, на водоразделах при наличии системы дождевой канализации необходимо предусматривать не менее 9 промилле; при отсутствии системы дождевой канализации - не менее 5 промилле. Максимальные уклоны необходимо определять в зависимости от условий движения транспорта и пешеходов.</w:t>
      </w:r>
    </w:p>
    <w:p w:rsidR="00191E3F" w:rsidRDefault="00191E3F">
      <w:pPr>
        <w:pStyle w:val="ConsPlusNormal"/>
        <w:spacing w:before="220"/>
        <w:ind w:firstLine="540"/>
        <w:jc w:val="both"/>
      </w:pPr>
      <w:r>
        <w:t>3.1.7. Для деревьев, расположенных на территории, вымощенной тротуарной плиткой, при отсутствии иных видов защиты (приствольных решеток, бордюров, скамеек, установленных по периметру газона вокруг ствола дерева) должны выполняться защитные виды покрытий в радиусе не менее 0,7 м от ствола: щебеночное, галечное, газонная решетка с засевом газона. Защитное покрытие может быть выполнено в одном уровне или выше покрытия тротуара.</w:t>
      </w:r>
    </w:p>
    <w:p w:rsidR="00191E3F" w:rsidRDefault="00191E3F">
      <w:pPr>
        <w:pStyle w:val="ConsPlusNormal"/>
        <w:spacing w:before="220"/>
        <w:ind w:firstLine="540"/>
        <w:jc w:val="both"/>
      </w:pPr>
      <w:r>
        <w:t>3.1.8. Цветовое решение применяемого вида покрытия следует выполнять с учетом существующего состояния окружающей среды.</w:t>
      </w:r>
    </w:p>
    <w:p w:rsidR="00191E3F" w:rsidRDefault="00191E3F">
      <w:pPr>
        <w:pStyle w:val="ConsPlusNormal"/>
        <w:jc w:val="both"/>
      </w:pPr>
    </w:p>
    <w:p w:rsidR="00191E3F" w:rsidRDefault="00191E3F">
      <w:pPr>
        <w:pStyle w:val="ConsPlusTitle"/>
        <w:jc w:val="center"/>
        <w:outlineLvl w:val="2"/>
      </w:pPr>
      <w:r>
        <w:t>3.2. Сопряжения поверхностей</w:t>
      </w:r>
    </w:p>
    <w:p w:rsidR="00191E3F" w:rsidRDefault="00191E3F">
      <w:pPr>
        <w:pStyle w:val="ConsPlusNormal"/>
        <w:jc w:val="both"/>
      </w:pPr>
    </w:p>
    <w:p w:rsidR="00191E3F" w:rsidRDefault="00191E3F">
      <w:pPr>
        <w:pStyle w:val="ConsPlusNormal"/>
        <w:ind w:firstLine="540"/>
        <w:jc w:val="both"/>
      </w:pPr>
      <w:r>
        <w:t>К элементам сопряжения поверхностей относятся различные виды бортовых камней, пандусы, ступени, лестницы.</w:t>
      </w:r>
    </w:p>
    <w:p w:rsidR="00191E3F" w:rsidRDefault="00191E3F">
      <w:pPr>
        <w:pStyle w:val="ConsPlusNormal"/>
        <w:jc w:val="both"/>
      </w:pPr>
    </w:p>
    <w:p w:rsidR="00191E3F" w:rsidRDefault="00191E3F">
      <w:pPr>
        <w:pStyle w:val="ConsPlusTitle"/>
        <w:jc w:val="center"/>
        <w:outlineLvl w:val="3"/>
      </w:pPr>
      <w:r>
        <w:t>3.2.1. Бортовые камни</w:t>
      </w:r>
    </w:p>
    <w:p w:rsidR="00191E3F" w:rsidRDefault="00191E3F">
      <w:pPr>
        <w:pStyle w:val="ConsPlusNormal"/>
        <w:jc w:val="both"/>
      </w:pPr>
    </w:p>
    <w:p w:rsidR="00191E3F" w:rsidRDefault="00191E3F">
      <w:pPr>
        <w:pStyle w:val="ConsPlusNormal"/>
        <w:ind w:firstLine="540"/>
        <w:jc w:val="both"/>
      </w:pPr>
      <w:r>
        <w:t>3.2.1.1. На стыке тротуара и проезжей части надлежит устанавливать дорожные бортовые камни, проектирование которых осуществляется в соответствии с требованиями настоящих Правил, СП 82.13330.2016. "Свод правил. Благоустройство территорий. Актуализированная редакция СНиП III-10-75", ГОСТ 32961-2014. "Межгосударственный стандарт. Дороги автомобильные общего пользования. Камни бортовые. Технические требования", иных сводов правил и стандартов, принятых и вступивших в действие в установленном порядке.</w:t>
      </w:r>
    </w:p>
    <w:p w:rsidR="00191E3F" w:rsidRDefault="00191E3F">
      <w:pPr>
        <w:pStyle w:val="ConsPlusNormal"/>
        <w:spacing w:before="220"/>
        <w:ind w:firstLine="540"/>
        <w:jc w:val="both"/>
      </w:pPr>
      <w:r>
        <w:t>Бортовые камни устанавливаются с нормативным превышением над уровнем проезжей части не менее 150 мм, которое должно сохраняться и в случае ремонта поверхностей покрытий.</w:t>
      </w:r>
    </w:p>
    <w:p w:rsidR="00191E3F" w:rsidRDefault="00191E3F">
      <w:pPr>
        <w:pStyle w:val="ConsPlusNormal"/>
        <w:spacing w:before="220"/>
        <w:ind w:firstLine="540"/>
        <w:jc w:val="both"/>
      </w:pPr>
      <w:r>
        <w:t>3.2.1.2. Для предотвращения наезда автотранспорта на газон в местах сопряжения покрытия проезжей части с газоном допускается повышение бортового камня на улицах общегородского и районного значения Северодвинска, а также на стоянках автомобилей при крупных объектах обслуживания.</w:t>
      </w:r>
    </w:p>
    <w:p w:rsidR="00191E3F" w:rsidRDefault="00191E3F">
      <w:pPr>
        <w:pStyle w:val="ConsPlusNormal"/>
        <w:jc w:val="both"/>
      </w:pPr>
      <w:r>
        <w:t xml:space="preserve">(в ред. </w:t>
      </w:r>
      <w:hyperlink r:id="rId93">
        <w:r>
          <w:rPr>
            <w:color w:val="0000FF"/>
          </w:rPr>
          <w:t>решения</w:t>
        </w:r>
      </w:hyperlink>
      <w:r>
        <w:t xml:space="preserve"> Совета депутатов МО Северодвинска от 08.09.2022 N 444)</w:t>
      </w:r>
    </w:p>
    <w:p w:rsidR="00191E3F" w:rsidRDefault="00191E3F">
      <w:pPr>
        <w:pStyle w:val="ConsPlusNormal"/>
        <w:spacing w:before="220"/>
        <w:ind w:firstLine="540"/>
        <w:jc w:val="both"/>
      </w:pPr>
      <w:r>
        <w:t>3.2.1.3. При новом строительстве при сопряжении покрытия пешеходных дорожек и площадок с газоном уровень газона должен быть ниже уровня покрытия не менее чем на 5 см или быть в уровень с бортовым камнем.</w:t>
      </w:r>
    </w:p>
    <w:p w:rsidR="00191E3F" w:rsidRDefault="00191E3F">
      <w:pPr>
        <w:pStyle w:val="ConsPlusNormal"/>
        <w:jc w:val="both"/>
      </w:pPr>
      <w:r>
        <w:t xml:space="preserve">(пп. 3.2.1.3 в ред. </w:t>
      </w:r>
      <w:hyperlink r:id="rId94">
        <w:r>
          <w:rPr>
            <w:color w:val="0000FF"/>
          </w:rPr>
          <w:t>решения</w:t>
        </w:r>
      </w:hyperlink>
      <w:r>
        <w:t xml:space="preserve"> Совета депутатов МО Северодвинска от 08.09.2022 N 444)</w:t>
      </w:r>
    </w:p>
    <w:p w:rsidR="00191E3F" w:rsidRDefault="00191E3F">
      <w:pPr>
        <w:pStyle w:val="ConsPlusNormal"/>
        <w:jc w:val="both"/>
      </w:pPr>
    </w:p>
    <w:p w:rsidR="00191E3F" w:rsidRDefault="00191E3F">
      <w:pPr>
        <w:pStyle w:val="ConsPlusTitle"/>
        <w:jc w:val="center"/>
        <w:outlineLvl w:val="3"/>
      </w:pPr>
      <w:r>
        <w:t>3.2.2. Ступени, лестницы, пандусы</w:t>
      </w:r>
    </w:p>
    <w:p w:rsidR="00191E3F" w:rsidRDefault="00191E3F">
      <w:pPr>
        <w:pStyle w:val="ConsPlusNormal"/>
        <w:jc w:val="both"/>
      </w:pPr>
    </w:p>
    <w:p w:rsidR="00191E3F" w:rsidRDefault="00191E3F">
      <w:pPr>
        <w:pStyle w:val="ConsPlusNormal"/>
        <w:ind w:firstLine="540"/>
        <w:jc w:val="both"/>
      </w:pPr>
      <w:r>
        <w:t>3.2.2.1. При проектировании ступеней, лестниц, пандусов необходимо руководствоваться требованиями настоящих Правил, ГОСТ 23120-2016. Межгосударственный стандарт. Лестницы маршевые, площадки и ограждения стальные. Технические условия", ГОСТ 9818-2015. "Межгосударственный стандарт. Марши и площадки лестниц железобетонные. Технические условия", ГОСТ 25772-83. Ограждения лестниц, балконов и крыш стальные. Общие технические условия", иных сводов правил и стандартов, принятых и вступивших в действие в установленном порядке.</w:t>
      </w:r>
    </w:p>
    <w:p w:rsidR="00191E3F" w:rsidRDefault="00191E3F">
      <w:pPr>
        <w:pStyle w:val="ConsPlusNormal"/>
        <w:spacing w:before="220"/>
        <w:ind w:firstLine="540"/>
        <w:jc w:val="both"/>
      </w:pPr>
      <w:r>
        <w:t>3.2.2.2. При уклонах тротуаров более 60 промилле необходимо предусматривать устройство лестниц.</w:t>
      </w:r>
    </w:p>
    <w:p w:rsidR="00191E3F" w:rsidRDefault="00191E3F">
      <w:pPr>
        <w:pStyle w:val="ConsPlusNormal"/>
        <w:spacing w:before="220"/>
        <w:ind w:firstLine="540"/>
        <w:jc w:val="both"/>
      </w:pPr>
      <w:r>
        <w:t>На основных пешеходных коммуникациях в местах размещения учреждений здравоохранения и других объектов массового посещения ступени и лестницы следует предусматривать при уклонах более 50 промилле, обязательно сопровождая их пандусом.</w:t>
      </w:r>
    </w:p>
    <w:p w:rsidR="00191E3F" w:rsidRDefault="00191E3F">
      <w:pPr>
        <w:pStyle w:val="ConsPlusNormal"/>
        <w:spacing w:before="220"/>
        <w:ind w:firstLine="540"/>
        <w:jc w:val="both"/>
      </w:pPr>
      <w:r>
        <w:t>3.2.2.3. При пересечении основных пешеходных коммуникаций с проездами, а также в иных случаях, оговоренных в задании на проектирование, следует предусматривать бордюрный пандус для обеспечения спуска с покрытия тротуара на уровень дорожного покрытия.</w:t>
      </w:r>
    </w:p>
    <w:p w:rsidR="00191E3F" w:rsidRDefault="00191E3F">
      <w:pPr>
        <w:pStyle w:val="ConsPlusNormal"/>
        <w:spacing w:before="220"/>
        <w:ind w:firstLine="540"/>
        <w:jc w:val="both"/>
      </w:pPr>
      <w:r>
        <w:t>3.2.2.4. Все ступени наружных лестниц в пределах одного марша следует устанавливать одинаковыми по ширине и высоте подъема ступеней.</w:t>
      </w:r>
    </w:p>
    <w:p w:rsidR="00191E3F" w:rsidRDefault="00191E3F">
      <w:pPr>
        <w:pStyle w:val="ConsPlusNormal"/>
        <w:spacing w:before="220"/>
        <w:ind w:firstLine="540"/>
        <w:jc w:val="both"/>
      </w:pPr>
      <w:r>
        <w:t>В случае ориентации крылец в сторону тротуара должно быть обеспечено свободное движение пешеходов по свободной части тротуара шириной не менее 2,0 м.</w:t>
      </w:r>
    </w:p>
    <w:p w:rsidR="00191E3F" w:rsidRDefault="00191E3F">
      <w:pPr>
        <w:pStyle w:val="ConsPlusNormal"/>
        <w:spacing w:before="220"/>
        <w:ind w:firstLine="540"/>
        <w:jc w:val="both"/>
      </w:pPr>
      <w:r>
        <w:t>3.2.2.5. Пандус обычно выполняется из нескользкого материала с шероховатой текстурой поверхности без горизонтальных канавок.</w:t>
      </w:r>
    </w:p>
    <w:p w:rsidR="00191E3F" w:rsidRDefault="00191E3F">
      <w:pPr>
        <w:pStyle w:val="ConsPlusNormal"/>
        <w:spacing w:before="220"/>
        <w:ind w:firstLine="540"/>
        <w:jc w:val="both"/>
      </w:pPr>
      <w:r>
        <w:t>При отсутствии конструкций, ограждающих пандус, надлежит предусматривать ограждающий бортик высотой не менее 75 мм и поручни.</w:t>
      </w:r>
    </w:p>
    <w:p w:rsidR="00191E3F" w:rsidRDefault="00191E3F">
      <w:pPr>
        <w:pStyle w:val="ConsPlusNormal"/>
        <w:spacing w:before="220"/>
        <w:ind w:firstLine="540"/>
        <w:jc w:val="both"/>
      </w:pPr>
      <w:r>
        <w:t xml:space="preserve">3.2.2.6. Уклон бордюрного пандуса необходимо принимать 1:12. Зависимость уклона пандуса от высоты подъема следует принимать в соответствии с </w:t>
      </w:r>
      <w:hyperlink w:anchor="P349">
        <w:r>
          <w:rPr>
            <w:color w:val="0000FF"/>
          </w:rPr>
          <w:t>таблицей 1</w:t>
        </w:r>
      </w:hyperlink>
      <w:r>
        <w:t>.</w:t>
      </w:r>
    </w:p>
    <w:p w:rsidR="00191E3F" w:rsidRDefault="00191E3F">
      <w:pPr>
        <w:pStyle w:val="ConsPlusNormal"/>
        <w:jc w:val="both"/>
      </w:pPr>
    </w:p>
    <w:p w:rsidR="00191E3F" w:rsidRDefault="00191E3F">
      <w:pPr>
        <w:pStyle w:val="ConsPlusNormal"/>
        <w:jc w:val="right"/>
        <w:outlineLvl w:val="4"/>
      </w:pPr>
      <w:bookmarkStart w:id="6" w:name="P349"/>
      <w:bookmarkEnd w:id="6"/>
      <w:r>
        <w:t>Таблица 1</w:t>
      </w:r>
    </w:p>
    <w:p w:rsidR="00191E3F" w:rsidRDefault="00191E3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969"/>
        <w:gridCol w:w="4111"/>
      </w:tblGrid>
      <w:tr w:rsidR="00191E3F">
        <w:tc>
          <w:tcPr>
            <w:tcW w:w="3969" w:type="dxa"/>
          </w:tcPr>
          <w:p w:rsidR="00191E3F" w:rsidRDefault="00191E3F">
            <w:pPr>
              <w:pStyle w:val="ConsPlusNormal"/>
              <w:jc w:val="center"/>
            </w:pPr>
            <w:r>
              <w:t>Уклон пандуса (соотношение)</w:t>
            </w:r>
          </w:p>
        </w:tc>
        <w:tc>
          <w:tcPr>
            <w:tcW w:w="4111" w:type="dxa"/>
          </w:tcPr>
          <w:p w:rsidR="00191E3F" w:rsidRDefault="00191E3F">
            <w:pPr>
              <w:pStyle w:val="ConsPlusNormal"/>
              <w:jc w:val="center"/>
            </w:pPr>
            <w:r>
              <w:t>Высота подъема (в миллиметрах)</w:t>
            </w:r>
          </w:p>
        </w:tc>
      </w:tr>
      <w:tr w:rsidR="00191E3F">
        <w:tc>
          <w:tcPr>
            <w:tcW w:w="3969" w:type="dxa"/>
          </w:tcPr>
          <w:p w:rsidR="00191E3F" w:rsidRDefault="00191E3F">
            <w:pPr>
              <w:pStyle w:val="ConsPlusNormal"/>
              <w:jc w:val="center"/>
            </w:pPr>
            <w:r>
              <w:t>От 1:9 до 1:10</w:t>
            </w:r>
          </w:p>
        </w:tc>
        <w:tc>
          <w:tcPr>
            <w:tcW w:w="4111" w:type="dxa"/>
          </w:tcPr>
          <w:p w:rsidR="00191E3F" w:rsidRDefault="00191E3F">
            <w:pPr>
              <w:pStyle w:val="ConsPlusNormal"/>
              <w:jc w:val="center"/>
            </w:pPr>
            <w:r>
              <w:t>75</w:t>
            </w:r>
          </w:p>
        </w:tc>
      </w:tr>
      <w:tr w:rsidR="00191E3F">
        <w:tc>
          <w:tcPr>
            <w:tcW w:w="3969" w:type="dxa"/>
          </w:tcPr>
          <w:p w:rsidR="00191E3F" w:rsidRDefault="00191E3F">
            <w:pPr>
              <w:pStyle w:val="ConsPlusNormal"/>
              <w:jc w:val="center"/>
            </w:pPr>
            <w:r>
              <w:t>От 1:10,1 до 1:12</w:t>
            </w:r>
          </w:p>
        </w:tc>
        <w:tc>
          <w:tcPr>
            <w:tcW w:w="4111" w:type="dxa"/>
          </w:tcPr>
          <w:p w:rsidR="00191E3F" w:rsidRDefault="00191E3F">
            <w:pPr>
              <w:pStyle w:val="ConsPlusNormal"/>
              <w:jc w:val="center"/>
            </w:pPr>
            <w:r>
              <w:t>150</w:t>
            </w:r>
          </w:p>
        </w:tc>
      </w:tr>
      <w:tr w:rsidR="00191E3F">
        <w:tc>
          <w:tcPr>
            <w:tcW w:w="3969" w:type="dxa"/>
          </w:tcPr>
          <w:p w:rsidR="00191E3F" w:rsidRDefault="00191E3F">
            <w:pPr>
              <w:pStyle w:val="ConsPlusNormal"/>
              <w:jc w:val="center"/>
            </w:pPr>
            <w:r>
              <w:t>От 1:12,1 до 1:15</w:t>
            </w:r>
          </w:p>
        </w:tc>
        <w:tc>
          <w:tcPr>
            <w:tcW w:w="4111" w:type="dxa"/>
          </w:tcPr>
          <w:p w:rsidR="00191E3F" w:rsidRDefault="00191E3F">
            <w:pPr>
              <w:pStyle w:val="ConsPlusNormal"/>
              <w:jc w:val="center"/>
            </w:pPr>
            <w:r>
              <w:t>600</w:t>
            </w:r>
          </w:p>
        </w:tc>
      </w:tr>
      <w:tr w:rsidR="00191E3F">
        <w:tc>
          <w:tcPr>
            <w:tcW w:w="3969" w:type="dxa"/>
          </w:tcPr>
          <w:p w:rsidR="00191E3F" w:rsidRDefault="00191E3F">
            <w:pPr>
              <w:pStyle w:val="ConsPlusNormal"/>
              <w:jc w:val="center"/>
            </w:pPr>
            <w:r>
              <w:t>От 1:15,1 до 1:20</w:t>
            </w:r>
          </w:p>
        </w:tc>
        <w:tc>
          <w:tcPr>
            <w:tcW w:w="4111" w:type="dxa"/>
          </w:tcPr>
          <w:p w:rsidR="00191E3F" w:rsidRDefault="00191E3F">
            <w:pPr>
              <w:pStyle w:val="ConsPlusNormal"/>
              <w:jc w:val="center"/>
            </w:pPr>
            <w:r>
              <w:t>760</w:t>
            </w:r>
          </w:p>
        </w:tc>
      </w:tr>
    </w:tbl>
    <w:p w:rsidR="00191E3F" w:rsidRDefault="00191E3F">
      <w:pPr>
        <w:pStyle w:val="ConsPlusNormal"/>
        <w:jc w:val="both"/>
      </w:pPr>
    </w:p>
    <w:p w:rsidR="00191E3F" w:rsidRDefault="00191E3F">
      <w:pPr>
        <w:pStyle w:val="ConsPlusNormal"/>
        <w:ind w:firstLine="540"/>
        <w:jc w:val="both"/>
      </w:pPr>
      <w:r>
        <w:t>3.2.2.7. При повороте пандуса или его протяженности более 8 м не реже чем через каждые 8 м необходимо предусматривать горизонтальные площадки размером 1,5 x 1,5 м.</w:t>
      </w:r>
    </w:p>
    <w:p w:rsidR="00191E3F" w:rsidRDefault="00191E3F">
      <w:pPr>
        <w:pStyle w:val="ConsPlusNormal"/>
        <w:spacing w:before="220"/>
        <w:ind w:firstLine="540"/>
        <w:jc w:val="both"/>
      </w:pPr>
      <w:r>
        <w:t>На горизонтальных площадках по окончании спуска следует проектировать дренажные устройства.</w:t>
      </w:r>
    </w:p>
    <w:p w:rsidR="00191E3F" w:rsidRDefault="00191E3F">
      <w:pPr>
        <w:pStyle w:val="ConsPlusNormal"/>
        <w:spacing w:before="220"/>
        <w:ind w:firstLine="540"/>
        <w:jc w:val="both"/>
      </w:pPr>
      <w:r>
        <w:t>Горизонтальные участки пути в начале и конце пандуса следует выполнять отличающимися от окружающих поверхностей текстурой и цветом.</w:t>
      </w:r>
    </w:p>
    <w:p w:rsidR="00191E3F" w:rsidRDefault="00191E3F">
      <w:pPr>
        <w:pStyle w:val="ConsPlusNormal"/>
        <w:spacing w:before="220"/>
        <w:ind w:firstLine="540"/>
        <w:jc w:val="both"/>
      </w:pPr>
      <w:r>
        <w:t>3.2.2.8. По обеим сторонам лестницы или пандуса следует предусматривать поручни на высоте 820 - 900 мм круглого или прямоугольного сечения, удобного для охвата рукой, отстоящие от стены на 90 мм. При ширине лестниц 2,5 м и более следует предусматривать разделительные поручни. Длину поручней следует устанавливать больше длины пандуса или лестницы с каждой стороны не менее чем на 0,3 м с округленными и гладкими концами.</w:t>
      </w:r>
    </w:p>
    <w:p w:rsidR="00191E3F" w:rsidRDefault="00191E3F">
      <w:pPr>
        <w:pStyle w:val="ConsPlusNormal"/>
        <w:spacing w:before="220"/>
        <w:ind w:firstLine="540"/>
        <w:jc w:val="both"/>
      </w:pPr>
      <w:r>
        <w:t>При проектировании рекомендуется предусматривать конструкции поручней, исключающие соприкосновение руки с металлом.</w:t>
      </w:r>
    </w:p>
    <w:p w:rsidR="00191E3F" w:rsidRDefault="00191E3F">
      <w:pPr>
        <w:pStyle w:val="ConsPlusNormal"/>
        <w:jc w:val="both"/>
      </w:pPr>
      <w:r>
        <w:t xml:space="preserve">(в ред. </w:t>
      </w:r>
      <w:hyperlink r:id="rId95">
        <w:r>
          <w:rPr>
            <w:color w:val="0000FF"/>
          </w:rPr>
          <w:t>решения</w:t>
        </w:r>
      </w:hyperlink>
      <w:r>
        <w:t xml:space="preserve"> Совета депутатов МО Северодвинска от 08.09.2022 N 444)</w:t>
      </w:r>
    </w:p>
    <w:p w:rsidR="00191E3F" w:rsidRDefault="00191E3F">
      <w:pPr>
        <w:pStyle w:val="ConsPlusNormal"/>
        <w:spacing w:before="220"/>
        <w:ind w:firstLine="540"/>
        <w:jc w:val="both"/>
      </w:pPr>
      <w:r>
        <w:t>3.2.2.9. В зонах сопряжения земляных (в т.ч. с травяным покрытием) откосов с лестницами, пандусами, подпорными стенками, другими техническими инженерными сооружениями следует выполнять мероприятия по укреплению откосов.</w:t>
      </w:r>
    </w:p>
    <w:p w:rsidR="00191E3F" w:rsidRDefault="00191E3F">
      <w:pPr>
        <w:pStyle w:val="ConsPlusNormal"/>
        <w:spacing w:before="220"/>
        <w:ind w:firstLine="540"/>
        <w:jc w:val="both"/>
      </w:pPr>
      <w:r>
        <w:t>Технологии укрепления и выбор материала зависят от местоположения откоса, предполагаемого уровня механических нагрузок на склон, крутизны склона и формируемой среды.</w:t>
      </w:r>
    </w:p>
    <w:p w:rsidR="00191E3F" w:rsidRDefault="00191E3F">
      <w:pPr>
        <w:pStyle w:val="ConsPlusNormal"/>
        <w:jc w:val="both"/>
      </w:pPr>
    </w:p>
    <w:p w:rsidR="00191E3F" w:rsidRDefault="00191E3F">
      <w:pPr>
        <w:pStyle w:val="ConsPlusTitle"/>
        <w:jc w:val="center"/>
        <w:outlineLvl w:val="2"/>
      </w:pPr>
      <w:r>
        <w:t>3.3. Требования к доступности городской среды</w:t>
      </w:r>
    </w:p>
    <w:p w:rsidR="00191E3F" w:rsidRDefault="00191E3F">
      <w:pPr>
        <w:pStyle w:val="ConsPlusTitle"/>
        <w:jc w:val="center"/>
      </w:pPr>
      <w:r>
        <w:t>для маломобильных групп населения</w:t>
      </w:r>
    </w:p>
    <w:p w:rsidR="00191E3F" w:rsidRDefault="00191E3F">
      <w:pPr>
        <w:pStyle w:val="ConsPlusNormal"/>
        <w:jc w:val="both"/>
      </w:pPr>
    </w:p>
    <w:p w:rsidR="00191E3F" w:rsidRDefault="00191E3F">
      <w:pPr>
        <w:pStyle w:val="ConsPlusNormal"/>
        <w:ind w:firstLine="540"/>
        <w:jc w:val="both"/>
      </w:pPr>
      <w:r>
        <w:t>3.3.1. При осуществлении благоустройства необходимо предусматривать доступность среды для инвалидов и других групп населения с ограниченными возможностями передвижения (далее - маломобильные группы населения), оснащение зданий, сооружений, улиц, дорог, проездов, объектов культурно-бытового обслуживания элементами и техническими средствами, способствующими передвижению маломобильных групп населения.</w:t>
      </w:r>
    </w:p>
    <w:p w:rsidR="00191E3F" w:rsidRDefault="00191E3F">
      <w:pPr>
        <w:pStyle w:val="ConsPlusNormal"/>
        <w:spacing w:before="220"/>
        <w:ind w:firstLine="540"/>
        <w:jc w:val="both"/>
      </w:pPr>
      <w:r>
        <w:t>3.3.2. Проектирование, строительство, установка технических средств и оборудования, способствующих передвижению маломобильных групп населения, при новом строительстве, а также при проведении реконструкции и ремонта объекта капитального строительства обеспечивается застройщиком.</w:t>
      </w:r>
    </w:p>
    <w:p w:rsidR="00191E3F" w:rsidRDefault="00191E3F">
      <w:pPr>
        <w:pStyle w:val="ConsPlusNormal"/>
        <w:spacing w:before="220"/>
        <w:ind w:firstLine="540"/>
        <w:jc w:val="both"/>
      </w:pPr>
      <w:r>
        <w:t>3.3.3. Для обеспечения равных условий жизнедеятельности маломобильных групп населения с другими категориями населения, основанных на принципе универсального проекта (дизайна), при разработке проектных решений общественных, жилых и производственных зданий необходимо руководствоваться требованиями настоящих Правил, СП 59.13330.2020. "Свод правил. Доступность зданий и сооружений для маломобильных групп населения. Актуализированная редакция. СНиП 35-01-2001", СП 140.13330.2012. "Свод правил. Городская среда. Правила проектирования для маломобильных групп населения", СП 138.13330.2012. "Свод правил. Общественные здания и сооружения, доступные маломобильным группам населения. Правила проектирования", иными сводами правил и стандартами.</w:t>
      </w:r>
    </w:p>
    <w:p w:rsidR="00191E3F" w:rsidRDefault="00191E3F">
      <w:pPr>
        <w:pStyle w:val="ConsPlusNormal"/>
        <w:jc w:val="both"/>
      </w:pPr>
      <w:r>
        <w:t xml:space="preserve">(пп. 3.3.3 в ред. </w:t>
      </w:r>
      <w:hyperlink r:id="rId96">
        <w:r>
          <w:rPr>
            <w:color w:val="0000FF"/>
          </w:rPr>
          <w:t>решения</w:t>
        </w:r>
      </w:hyperlink>
      <w:r>
        <w:t xml:space="preserve"> Совета депутатов МО Северодвинска от 08.09.2022 N 444)</w:t>
      </w:r>
    </w:p>
    <w:p w:rsidR="00191E3F" w:rsidRDefault="00191E3F">
      <w:pPr>
        <w:pStyle w:val="ConsPlusNormal"/>
        <w:jc w:val="both"/>
      </w:pPr>
    </w:p>
    <w:p w:rsidR="00191E3F" w:rsidRDefault="00191E3F">
      <w:pPr>
        <w:pStyle w:val="ConsPlusNormal"/>
        <w:ind w:firstLine="540"/>
        <w:jc w:val="both"/>
        <w:outlineLvl w:val="2"/>
      </w:pPr>
      <w:r>
        <w:t>3.4. Требования к подключению зданий, сооружений, в том числе некапитальных строений, сооружений, к системе ливневой канализации.</w:t>
      </w:r>
    </w:p>
    <w:p w:rsidR="00191E3F" w:rsidRDefault="00191E3F">
      <w:pPr>
        <w:pStyle w:val="ConsPlusNormal"/>
        <w:spacing w:before="220"/>
        <w:ind w:firstLine="540"/>
        <w:jc w:val="both"/>
      </w:pPr>
      <w:r>
        <w:t>При строительстве объекта на территории зоны застройки малоэтажными жилыми домами (до 4 этажей, включая мансардный), среднеэтажными жилыми домами (от 5 до 8 этажей, включая мансардный) и многоэтажными жилыми домами (9 этажей и более), также застройки общественно-деловой и многофункциональной общественно-деловой зоны, зоны отдыха, определенных генеральным планом Северодвинска, в обязательном порядке осуществлять строительство ливневой канализации с обязательным присоединением к городской системе ливневой канализации.</w:t>
      </w:r>
    </w:p>
    <w:p w:rsidR="00191E3F" w:rsidRDefault="00191E3F">
      <w:pPr>
        <w:pStyle w:val="ConsPlusNormal"/>
        <w:spacing w:before="220"/>
        <w:ind w:firstLine="540"/>
        <w:jc w:val="both"/>
      </w:pPr>
      <w:r>
        <w:t>При отсутствии технической возможности присоединения к городской системе ливневой канализации (отсутствие действующей системы в радиусе 250 м) необходимо предусмотреть тупиковый участок ливневой канализации с размещением последнего сборного смотрового колодца на газоне, прилегающем к проезжей части, при реконструкции которой планируется строительство коллектора ливневой канализации.</w:t>
      </w:r>
    </w:p>
    <w:p w:rsidR="00191E3F" w:rsidRDefault="00191E3F">
      <w:pPr>
        <w:pStyle w:val="ConsPlusNormal"/>
        <w:jc w:val="both"/>
      </w:pPr>
      <w:r>
        <w:t xml:space="preserve">(пп. 3.4 введен </w:t>
      </w:r>
      <w:hyperlink r:id="rId97">
        <w:r>
          <w:rPr>
            <w:color w:val="0000FF"/>
          </w:rPr>
          <w:t>решением</w:t>
        </w:r>
      </w:hyperlink>
      <w:r>
        <w:t xml:space="preserve"> Совета депутатов МО Северодвинска от 08.09.2022 N 444)</w:t>
      </w:r>
    </w:p>
    <w:p w:rsidR="00191E3F" w:rsidRDefault="00191E3F">
      <w:pPr>
        <w:pStyle w:val="ConsPlusNormal"/>
        <w:jc w:val="both"/>
      </w:pPr>
    </w:p>
    <w:p w:rsidR="00191E3F" w:rsidRDefault="00191E3F">
      <w:pPr>
        <w:pStyle w:val="ConsPlusTitle"/>
        <w:jc w:val="center"/>
        <w:outlineLvl w:val="1"/>
      </w:pPr>
      <w:r>
        <w:t>4. Требования к ограждениям</w:t>
      </w:r>
    </w:p>
    <w:p w:rsidR="00191E3F" w:rsidRDefault="00191E3F">
      <w:pPr>
        <w:pStyle w:val="ConsPlusNormal"/>
        <w:jc w:val="both"/>
      </w:pPr>
    </w:p>
    <w:p w:rsidR="00191E3F" w:rsidRDefault="00191E3F">
      <w:pPr>
        <w:pStyle w:val="ConsPlusNormal"/>
        <w:ind w:firstLine="540"/>
        <w:jc w:val="both"/>
      </w:pPr>
      <w:r>
        <w:t>4.1. В целях благоустройства на территории Северодвинска применяются различные виды ограждений.</w:t>
      </w:r>
    </w:p>
    <w:p w:rsidR="00191E3F" w:rsidRDefault="00191E3F">
      <w:pPr>
        <w:pStyle w:val="ConsPlusNormal"/>
        <w:spacing w:before="220"/>
        <w:ind w:firstLine="540"/>
        <w:jc w:val="both"/>
      </w:pPr>
      <w:r>
        <w:t>Ограждения различаются по назначению (декоративные, защитные, защитно-декоративные), высоте (низкие: 0,3 - 1,0 м, средние: 1,1 - 1,7 м, высокие: 1,9 - 3,0 м), виду материала (металлические, железобетонные и др.), степени проницаемости для взгляда (прозрачные, глухие), степени стационарности (постоянные, временные, передвижные).</w:t>
      </w:r>
    </w:p>
    <w:p w:rsidR="00191E3F" w:rsidRDefault="00191E3F">
      <w:pPr>
        <w:pStyle w:val="ConsPlusNormal"/>
        <w:spacing w:before="220"/>
        <w:ind w:firstLine="540"/>
        <w:jc w:val="both"/>
      </w:pPr>
      <w:r>
        <w:t xml:space="preserve">4.2. Проектирование ограждений производится в зависимости от их местоположения и назначения с учетом требований настоящих Правил, "ГОСТ 33127-2024 Межгосударственный стандарт. Дороги автомобильные общего пользования. Ограждения дорожные. Классификация", </w:t>
      </w:r>
      <w:hyperlink r:id="rId98">
        <w:r>
          <w:rPr>
            <w:color w:val="0000FF"/>
          </w:rPr>
          <w:t>ГОСТ Р 52289-2004</w:t>
        </w:r>
      </w:hyperlink>
      <w:r>
        <w:t>. "Национальный стандарт Российской Федерации. Технические средства организации дорожного движения. Правила применения дорожных знаков, разметки, светофоров, дорожных ограждений и направляющих устройств", иных сводов правил и стандартов, принятых и вступивших в действие в установленном порядке, каталогов сертифицированных изделий, проектов индивидуального проектирования.</w:t>
      </w:r>
    </w:p>
    <w:p w:rsidR="00191E3F" w:rsidRDefault="00191E3F">
      <w:pPr>
        <w:pStyle w:val="ConsPlusNormal"/>
        <w:jc w:val="both"/>
      </w:pPr>
      <w:r>
        <w:t xml:space="preserve">(пп. 4.2 в ред. </w:t>
      </w:r>
      <w:hyperlink r:id="rId99">
        <w:r>
          <w:rPr>
            <w:color w:val="0000FF"/>
          </w:rPr>
          <w:t>решения</w:t>
        </w:r>
      </w:hyperlink>
      <w:r>
        <w:t xml:space="preserve"> Совета депутатов Северодвинска от 26.06.2025 N 211)</w:t>
      </w:r>
    </w:p>
    <w:p w:rsidR="00191E3F" w:rsidRDefault="00191E3F">
      <w:pPr>
        <w:pStyle w:val="ConsPlusNormal"/>
        <w:spacing w:before="220"/>
        <w:ind w:firstLine="540"/>
        <w:jc w:val="both"/>
      </w:pPr>
      <w:bookmarkStart w:id="7" w:name="P390"/>
      <w:bookmarkEnd w:id="7"/>
      <w:r>
        <w:t>4.3. На территориях общественно-делового, жилого, рекреационного назначения применяются декоративные ажурные ограждения. На данных территориях запрещается устанавливать сплошные, глухие и железобетонные ограждения.</w:t>
      </w:r>
    </w:p>
    <w:p w:rsidR="00191E3F" w:rsidRDefault="00191E3F">
      <w:pPr>
        <w:pStyle w:val="ConsPlusNormal"/>
        <w:spacing w:before="220"/>
        <w:ind w:firstLine="540"/>
        <w:jc w:val="both"/>
      </w:pPr>
      <w:r>
        <w:t>4.4. Необходимо предусматривать защитные металлические ограждения высотой не менее 0,5 м в местах примыкания газонов к проездам, стоянкам автомобилей, в местах возможного наезда автомобилей на газон и вытаптывания троп через газон.</w:t>
      </w:r>
    </w:p>
    <w:p w:rsidR="00191E3F" w:rsidRDefault="00191E3F">
      <w:pPr>
        <w:pStyle w:val="ConsPlusNormal"/>
        <w:jc w:val="both"/>
      </w:pPr>
      <w:r>
        <w:t xml:space="preserve">(в ред. </w:t>
      </w:r>
      <w:hyperlink r:id="rId100">
        <w:r>
          <w:rPr>
            <w:color w:val="0000FF"/>
          </w:rPr>
          <w:t>решения</w:t>
        </w:r>
      </w:hyperlink>
      <w:r>
        <w:t xml:space="preserve"> Совета депутатов МО Северодвинска от 08.09.2022 N 444)</w:t>
      </w:r>
    </w:p>
    <w:p w:rsidR="00191E3F" w:rsidRDefault="00191E3F">
      <w:pPr>
        <w:pStyle w:val="ConsPlusNormal"/>
        <w:spacing w:before="220"/>
        <w:ind w:firstLine="540"/>
        <w:jc w:val="both"/>
      </w:pPr>
      <w:r>
        <w:t>Ограждения на территории газона необходимо размещать с отступом от границы примыкания порядка 0,2 - 0,3 м.</w:t>
      </w:r>
    </w:p>
    <w:p w:rsidR="00191E3F" w:rsidRDefault="00191E3F">
      <w:pPr>
        <w:pStyle w:val="ConsPlusNormal"/>
        <w:spacing w:before="220"/>
        <w:ind w:firstLine="540"/>
        <w:jc w:val="both"/>
      </w:pPr>
      <w:r>
        <w:t>4.5. При проектировании средних и высоких видов ограждений в местах пересечения с подземными сооружениями следует предусматривать конструкции ограждений, позволяющие производить ремонтные или строительные работы.</w:t>
      </w:r>
    </w:p>
    <w:p w:rsidR="00191E3F" w:rsidRDefault="00191E3F">
      <w:pPr>
        <w:pStyle w:val="ConsPlusNormal"/>
        <w:spacing w:before="220"/>
        <w:ind w:firstLine="540"/>
        <w:jc w:val="both"/>
      </w:pPr>
      <w:r>
        <w:t>4.6. В случае произрастания деревьев в зонах интенсивного пешеходного движения или в зонах производства строительных и реконструктивных работ при отсутствии иных видов защиты следует предусматривать защитные приствольные ограждения высотой 0,5 м и более (1,5 м для деревьев возрастом 5-10 лет), диаметром 0,7 м и более в зависимости от возраста, породы дерева и прочих характеристик.</w:t>
      </w:r>
    </w:p>
    <w:p w:rsidR="00191E3F" w:rsidRDefault="00191E3F">
      <w:pPr>
        <w:pStyle w:val="ConsPlusNormal"/>
        <w:spacing w:before="220"/>
        <w:ind w:firstLine="540"/>
        <w:jc w:val="both"/>
      </w:pPr>
      <w:r>
        <w:t>4.7. Ограждения вдоль одной улицы, внутри дворовой территории в пределах каждого квартала необходимо выполнять в одном стилевом и цветовом решении. В оформлении ограждений используются натуральные цвета материалов (камень, металл, дерево и т.д.), нейтральные тона (черный - в исключительных случаях - художественная ковка, "чугунные кружева", белый, серый, темные оттенки других цветов). В оформлении ограждений детских площадок допускается использовать дополнительную цветовую гамму.</w:t>
      </w:r>
    </w:p>
    <w:p w:rsidR="00191E3F" w:rsidRDefault="00191E3F">
      <w:pPr>
        <w:pStyle w:val="ConsPlusNormal"/>
        <w:spacing w:before="220"/>
        <w:ind w:firstLine="540"/>
        <w:jc w:val="both"/>
      </w:pPr>
      <w:r>
        <w:t>4.8. При установке ограждений их внешний вид, материалы и местоположение согласовываются с Управлением градостроительства и земельных отношений Администрации Северодвинска (далее - УГиЗО), в порядке, установленном постановлением Администрации Северодвинска.</w:t>
      </w:r>
    </w:p>
    <w:p w:rsidR="00191E3F" w:rsidRDefault="00191E3F">
      <w:pPr>
        <w:pStyle w:val="ConsPlusNormal"/>
        <w:jc w:val="both"/>
      </w:pPr>
      <w:r>
        <w:t xml:space="preserve">(в ред. </w:t>
      </w:r>
      <w:hyperlink r:id="rId101">
        <w:r>
          <w:rPr>
            <w:color w:val="0000FF"/>
          </w:rPr>
          <w:t>решения</w:t>
        </w:r>
      </w:hyperlink>
      <w:r>
        <w:t xml:space="preserve"> Совета депутатов Северодвинска от 13.12.2018 N 134)</w:t>
      </w:r>
    </w:p>
    <w:p w:rsidR="00191E3F" w:rsidRDefault="00191E3F">
      <w:pPr>
        <w:pStyle w:val="ConsPlusNormal"/>
        <w:spacing w:before="220"/>
        <w:ind w:firstLine="540"/>
        <w:jc w:val="both"/>
      </w:pPr>
      <w:r>
        <w:t>4.9. Собственник обязан содержать ограждения в чистоте и исправном состоянии, незамедлительно устранять повреждения конструкций, надписи, рисунки, объявления, рекламную информацию, графические изображения, загрязнения, образовавшиеся в результате нанесения краски, вне мест, специально отведенных Администрацией Северодвинска для размещения надписей, рисунков, объявлений, рекламной информации и иных информационных материалов, графических изображений.</w:t>
      </w:r>
    </w:p>
    <w:p w:rsidR="00191E3F" w:rsidRDefault="00191E3F">
      <w:pPr>
        <w:pStyle w:val="ConsPlusNormal"/>
        <w:spacing w:before="220"/>
        <w:ind w:firstLine="540"/>
        <w:jc w:val="both"/>
      </w:pPr>
      <w:r>
        <w:t>На существующих железобетонных ограждениях не допускаются разрушение бетона и оголение арматуры, деформации, пустующие проемы.</w:t>
      </w:r>
    </w:p>
    <w:p w:rsidR="00191E3F" w:rsidRDefault="00191E3F">
      <w:pPr>
        <w:pStyle w:val="ConsPlusNormal"/>
        <w:spacing w:before="220"/>
        <w:ind w:firstLine="540"/>
        <w:jc w:val="both"/>
      </w:pPr>
      <w:r>
        <w:t>Окраска металлических ограждений производится по мере необходимости, но не реже 1 раза в год.</w:t>
      </w:r>
    </w:p>
    <w:p w:rsidR="00191E3F" w:rsidRDefault="00191E3F">
      <w:pPr>
        <w:pStyle w:val="ConsPlusNormal"/>
        <w:spacing w:before="220"/>
        <w:ind w:firstLine="540"/>
        <w:jc w:val="both"/>
      </w:pPr>
      <w:r>
        <w:t>В случае наличия ограждений у газонов, цветников и иных территорий, занятых травянистыми растениями, детских и спортивных площадок, малых архитектурных форм и площадок для выгула животных, а также у парковок (парковочных мест) на территориях общественного пользования их следует содержать в надлежащем состоянии. К ненадлежащему содержанию относятся:</w:t>
      </w:r>
    </w:p>
    <w:p w:rsidR="00191E3F" w:rsidRDefault="00191E3F">
      <w:pPr>
        <w:pStyle w:val="ConsPlusNormal"/>
        <w:spacing w:before="220"/>
        <w:ind w:firstLine="540"/>
        <w:jc w:val="both"/>
      </w:pPr>
      <w:r>
        <w:t>наличие механических повреждений;</w:t>
      </w:r>
    </w:p>
    <w:p w:rsidR="00191E3F" w:rsidRDefault="00191E3F">
      <w:pPr>
        <w:pStyle w:val="ConsPlusNormal"/>
        <w:spacing w:before="220"/>
        <w:ind w:firstLine="540"/>
        <w:jc w:val="both"/>
      </w:pPr>
      <w:r>
        <w:t>отсутствие заполнения;</w:t>
      </w:r>
    </w:p>
    <w:p w:rsidR="00191E3F" w:rsidRDefault="00191E3F">
      <w:pPr>
        <w:pStyle w:val="ConsPlusNormal"/>
        <w:spacing w:before="220"/>
        <w:ind w:firstLine="540"/>
        <w:jc w:val="both"/>
      </w:pPr>
      <w:r>
        <w:t>износ элементов каркаса, утрата окрасочного слоя таких элементов;</w:t>
      </w:r>
    </w:p>
    <w:p w:rsidR="00191E3F" w:rsidRDefault="00191E3F">
      <w:pPr>
        <w:pStyle w:val="ConsPlusNormal"/>
        <w:spacing w:before="220"/>
        <w:ind w:firstLine="540"/>
        <w:jc w:val="both"/>
      </w:pPr>
      <w:r>
        <w:t>наличие ржавчины и (или) грязи;</w:t>
      </w:r>
    </w:p>
    <w:p w:rsidR="00191E3F" w:rsidRDefault="00191E3F">
      <w:pPr>
        <w:pStyle w:val="ConsPlusNormal"/>
        <w:spacing w:before="220"/>
        <w:ind w:firstLine="540"/>
        <w:jc w:val="both"/>
      </w:pPr>
      <w:r>
        <w:t>наличие наклеенных объявлений, посторонних надписей и рисунков;</w:t>
      </w:r>
    </w:p>
    <w:p w:rsidR="00191E3F" w:rsidRDefault="00191E3F">
      <w:pPr>
        <w:pStyle w:val="ConsPlusNormal"/>
        <w:spacing w:before="220"/>
        <w:ind w:firstLine="540"/>
        <w:jc w:val="both"/>
      </w:pPr>
      <w:r>
        <w:t>наличие неисправных элементов освещения (при наличии таких элементов).</w:t>
      </w:r>
    </w:p>
    <w:p w:rsidR="00191E3F" w:rsidRDefault="00191E3F">
      <w:pPr>
        <w:pStyle w:val="ConsPlusNormal"/>
        <w:jc w:val="both"/>
      </w:pPr>
      <w:r>
        <w:t xml:space="preserve">(пп. 4.9 в ред. </w:t>
      </w:r>
      <w:hyperlink r:id="rId102">
        <w:r>
          <w:rPr>
            <w:color w:val="0000FF"/>
          </w:rPr>
          <w:t>решения</w:t>
        </w:r>
      </w:hyperlink>
      <w:r>
        <w:t xml:space="preserve"> Совета депутатов Северодвинска от 26.06.2025 N 211)</w:t>
      </w:r>
    </w:p>
    <w:p w:rsidR="00191E3F" w:rsidRDefault="00191E3F">
      <w:pPr>
        <w:pStyle w:val="ConsPlusNormal"/>
        <w:spacing w:before="220"/>
        <w:ind w:firstLine="540"/>
        <w:jc w:val="both"/>
      </w:pPr>
      <w:r>
        <w:t>4.10. Строительные площадки, места проведения реконструкции и капитального ремонта объектов капитального строительства, границы территорий с опасными и вредными производственными факторами должны иметь ограждения с единым конструктивным и художественным решением в пределах всего участка строительства, реконструкции или ремонта. Такие ограждения должны быть сплошными, высотой не менее 2 м. Если такие ограждения примыкают к тротуарам и пешеходным дорожкам, над ними выполняется защитный козырек. В стесненных условиях устраивается временный тротуар с ограждением от проезжей части улицы и защитным козырьком.</w:t>
      </w:r>
    </w:p>
    <w:p w:rsidR="00191E3F" w:rsidRDefault="00191E3F">
      <w:pPr>
        <w:pStyle w:val="ConsPlusNormal"/>
        <w:jc w:val="both"/>
      </w:pPr>
      <w:r>
        <w:t xml:space="preserve">(пп. 4.10 в ред. </w:t>
      </w:r>
      <w:hyperlink r:id="rId103">
        <w:r>
          <w:rPr>
            <w:color w:val="0000FF"/>
          </w:rPr>
          <w:t>решения</w:t>
        </w:r>
      </w:hyperlink>
      <w:r>
        <w:t xml:space="preserve"> Совета депутатов МО Северодвинска от 08.09.2022 N 444)</w:t>
      </w:r>
    </w:p>
    <w:p w:rsidR="00191E3F" w:rsidRDefault="00191E3F">
      <w:pPr>
        <w:pStyle w:val="ConsPlusNormal"/>
        <w:spacing w:before="220"/>
        <w:ind w:firstLine="540"/>
        <w:jc w:val="both"/>
      </w:pPr>
      <w:r>
        <w:t>4.11. Запрещается устанавливать препятствия в виде бетонных блоков, металлических столбиков и т.д. на проездах, предназначенных для обслуживания, эксплуатации многоквартирных домов.</w:t>
      </w:r>
    </w:p>
    <w:p w:rsidR="00191E3F" w:rsidRDefault="00191E3F">
      <w:pPr>
        <w:pStyle w:val="ConsPlusNormal"/>
        <w:spacing w:before="220"/>
        <w:ind w:firstLine="540"/>
        <w:jc w:val="both"/>
      </w:pPr>
      <w:r>
        <w:t>Установка бетонных блоков, шлагбаумов, металлических столбиков и т.д. не запрещается на общественно-деловых (частных), производственных территориях и территориях индивидуальных жилых домов при условии, что это не создает помех для движения автотранспорта и пешеходов к смежным территориям и запроектировано с учетом планировочной документации.</w:t>
      </w:r>
    </w:p>
    <w:p w:rsidR="00191E3F" w:rsidRDefault="00191E3F">
      <w:pPr>
        <w:pStyle w:val="ConsPlusNormal"/>
        <w:spacing w:before="220"/>
        <w:ind w:firstLine="540"/>
        <w:jc w:val="both"/>
      </w:pPr>
      <w:r>
        <w:t xml:space="preserve">Строительство и установка таких элементов допускается лишь с разрешения Администрации Северодвинска по результатам рассмотрения материалов, исполненных в соответствии с </w:t>
      </w:r>
      <w:hyperlink w:anchor="P823">
        <w:r>
          <w:rPr>
            <w:color w:val="0000FF"/>
          </w:rPr>
          <w:t>подпунктом 11.4</w:t>
        </w:r>
      </w:hyperlink>
      <w:r>
        <w:t xml:space="preserve"> Правил и согласованных с экстренными службами, ресурсоснабжающими организациями.</w:t>
      </w:r>
    </w:p>
    <w:p w:rsidR="00191E3F" w:rsidRDefault="00191E3F">
      <w:pPr>
        <w:pStyle w:val="ConsPlusNormal"/>
        <w:spacing w:before="220"/>
        <w:ind w:firstLine="540"/>
        <w:jc w:val="both"/>
      </w:pPr>
      <w:r>
        <w:t>При устройстве препятствий въезды (выезды) на территорию микрорайонов и кварталов должны быть обеспечены на расстоянии не более 300 м один от другого.</w:t>
      </w:r>
    </w:p>
    <w:p w:rsidR="00191E3F" w:rsidRDefault="00191E3F">
      <w:pPr>
        <w:pStyle w:val="ConsPlusNormal"/>
        <w:jc w:val="both"/>
      </w:pPr>
      <w:r>
        <w:t xml:space="preserve">(пп. 4.11 в ред. </w:t>
      </w:r>
      <w:hyperlink r:id="rId104">
        <w:r>
          <w:rPr>
            <w:color w:val="0000FF"/>
          </w:rPr>
          <w:t>решения</w:t>
        </w:r>
      </w:hyperlink>
      <w:r>
        <w:t xml:space="preserve"> Совета депутатов МО Северодвинска от 08.09.2022 N 444)</w:t>
      </w:r>
    </w:p>
    <w:p w:rsidR="00191E3F" w:rsidRDefault="00191E3F">
      <w:pPr>
        <w:pStyle w:val="ConsPlusNormal"/>
        <w:jc w:val="both"/>
      </w:pPr>
    </w:p>
    <w:p w:rsidR="00191E3F" w:rsidRDefault="00191E3F">
      <w:pPr>
        <w:pStyle w:val="ConsPlusTitle"/>
        <w:jc w:val="center"/>
        <w:outlineLvl w:val="1"/>
      </w:pPr>
      <w:r>
        <w:t>5. Требования к освещению</w:t>
      </w:r>
    </w:p>
    <w:p w:rsidR="00191E3F" w:rsidRDefault="00191E3F">
      <w:pPr>
        <w:pStyle w:val="ConsPlusNormal"/>
        <w:jc w:val="both"/>
      </w:pPr>
    </w:p>
    <w:p w:rsidR="00191E3F" w:rsidRDefault="00191E3F">
      <w:pPr>
        <w:pStyle w:val="ConsPlusNormal"/>
        <w:ind w:firstLine="540"/>
        <w:jc w:val="both"/>
      </w:pPr>
      <w:r>
        <w:t xml:space="preserve">5.1. Наружное освещение территории Северодвинска осуществляется в соответствии с требованиями настоящих Правил, СП 52.13330.2016. "Свод правил. Естественное и искусственное освещение. Актуализированная редакция СНиП 23-05-95*", Правил технической эксплуатации электроустановок потребителей электрической энергии, утвержденных приказом Министерства энергетики Российской Федерации от 12.08.2022 N 811, </w:t>
      </w:r>
      <w:hyperlink r:id="rId105">
        <w:r>
          <w:rPr>
            <w:color w:val="0000FF"/>
          </w:rPr>
          <w:t>Правил</w:t>
        </w:r>
      </w:hyperlink>
      <w:r>
        <w:t xml:space="preserve"> устройства электроустановок, утвержденных приказом Министерства энергетики Российской Федерации от 08.07.2002 N 204 (далее - Указания по эксплуатации), иных сводов правил и стандартов, принятых и вступивших в действие в установленном порядке.</w:t>
      </w:r>
    </w:p>
    <w:p w:rsidR="00191E3F" w:rsidRDefault="00191E3F">
      <w:pPr>
        <w:pStyle w:val="ConsPlusNormal"/>
        <w:jc w:val="both"/>
      </w:pPr>
      <w:r>
        <w:t xml:space="preserve">(пп. 5.1 в ред. </w:t>
      </w:r>
      <w:hyperlink r:id="rId106">
        <w:r>
          <w:rPr>
            <w:color w:val="0000FF"/>
          </w:rPr>
          <w:t>решения</w:t>
        </w:r>
      </w:hyperlink>
      <w:r>
        <w:t xml:space="preserve"> Совета депутатов Северодвинска от 26.06.2025 N 211)</w:t>
      </w:r>
    </w:p>
    <w:p w:rsidR="00191E3F" w:rsidRDefault="00191E3F">
      <w:pPr>
        <w:pStyle w:val="ConsPlusNormal"/>
        <w:spacing w:before="220"/>
        <w:ind w:firstLine="540"/>
        <w:jc w:val="both"/>
      </w:pPr>
      <w:r>
        <w:t>5.2. Все устройства наружного освещения должны содержаться в исправном состоянии.</w:t>
      </w:r>
    </w:p>
    <w:p w:rsidR="00191E3F" w:rsidRDefault="00191E3F">
      <w:pPr>
        <w:pStyle w:val="ConsPlusNormal"/>
        <w:spacing w:before="220"/>
        <w:ind w:firstLine="540"/>
        <w:jc w:val="both"/>
      </w:pPr>
      <w:r>
        <w:t>Устройства наружного освещения не должны иметь механических повреждений, угрожающих падением и представляющих в связи с этим опасность для жизни, здоровья и (или) имущества граждан, имущества юридических лиц, а равно неисправностей элементов устройств наружного освещения, влияющих на надлежащее освещение улиц, дорог, площадей, скверов, парков и иных территорий общественного пользования.</w:t>
      </w:r>
    </w:p>
    <w:p w:rsidR="00191E3F" w:rsidRDefault="00191E3F">
      <w:pPr>
        <w:pStyle w:val="ConsPlusNormal"/>
        <w:spacing w:before="220"/>
        <w:ind w:firstLine="540"/>
        <w:jc w:val="both"/>
      </w:pPr>
      <w:r>
        <w:t>На устройствах наружного освещения не должно быть наледи, влияющей на надлежащее освещение улиц, дорог, площадей, скверов, парков и иных территорий общественного пользования.</w:t>
      </w:r>
    </w:p>
    <w:p w:rsidR="00191E3F" w:rsidRDefault="00191E3F">
      <w:pPr>
        <w:pStyle w:val="ConsPlusNormal"/>
        <w:spacing w:before="220"/>
        <w:ind w:firstLine="540"/>
        <w:jc w:val="both"/>
      </w:pPr>
      <w:r>
        <w:t>Металлические опоры, кронштейны и другие элементы устройств наружного освещения должны содержаться в чистоте (в том числе не иметь наклеенных объявлений, посторонних надписей и рисунков).</w:t>
      </w:r>
    </w:p>
    <w:p w:rsidR="00191E3F" w:rsidRDefault="00191E3F">
      <w:pPr>
        <w:pStyle w:val="ConsPlusNormal"/>
        <w:spacing w:before="220"/>
        <w:ind w:firstLine="540"/>
        <w:jc w:val="both"/>
      </w:pPr>
      <w:r>
        <w:t>Не допускается утрата окрасочного слоя элементов каркаса устройств наружного освещения.</w:t>
      </w:r>
    </w:p>
    <w:p w:rsidR="00191E3F" w:rsidRDefault="00191E3F">
      <w:pPr>
        <w:pStyle w:val="ConsPlusNormal"/>
        <w:spacing w:before="220"/>
        <w:ind w:firstLine="540"/>
        <w:jc w:val="both"/>
      </w:pPr>
      <w:r>
        <w:t>Устройства наружного освещения не должны иметь ржавчину и должны окрашиваться по мере необходимости, но не реже одного раза в три года.</w:t>
      </w:r>
    </w:p>
    <w:p w:rsidR="00191E3F" w:rsidRDefault="00191E3F">
      <w:pPr>
        <w:pStyle w:val="ConsPlusNormal"/>
        <w:jc w:val="both"/>
      </w:pPr>
      <w:r>
        <w:t xml:space="preserve">(пп. 5.2 в ред. </w:t>
      </w:r>
      <w:hyperlink r:id="rId107">
        <w:r>
          <w:rPr>
            <w:color w:val="0000FF"/>
          </w:rPr>
          <w:t>решения</w:t>
        </w:r>
      </w:hyperlink>
      <w:r>
        <w:t xml:space="preserve"> Совета депутатов Северодвинска от 26.06.2025 N 211)</w:t>
      </w:r>
    </w:p>
    <w:p w:rsidR="00191E3F" w:rsidRDefault="00191E3F">
      <w:pPr>
        <w:pStyle w:val="ConsPlusNormal"/>
        <w:spacing w:before="220"/>
        <w:ind w:firstLine="540"/>
        <w:jc w:val="both"/>
      </w:pPr>
      <w:r>
        <w:t xml:space="preserve">5.3. Включение и отключение наружного освещения дорог, проездов и улиц производится в соответствии с </w:t>
      </w:r>
      <w:hyperlink r:id="rId108">
        <w:r>
          <w:rPr>
            <w:color w:val="0000FF"/>
          </w:rPr>
          <w:t>Указаниями</w:t>
        </w:r>
      </w:hyperlink>
      <w:r>
        <w:t xml:space="preserve"> по эксплуатации.</w:t>
      </w:r>
    </w:p>
    <w:p w:rsidR="00191E3F" w:rsidRDefault="00191E3F">
      <w:pPr>
        <w:pStyle w:val="ConsPlusNormal"/>
        <w:spacing w:before="220"/>
        <w:ind w:firstLine="540"/>
        <w:jc w:val="both"/>
      </w:pPr>
      <w:r>
        <w:t xml:space="preserve">5.4. Устранение отказов в работе системы наружного освещения производится в сроки, установленные </w:t>
      </w:r>
      <w:hyperlink r:id="rId109">
        <w:r>
          <w:rPr>
            <w:color w:val="0000FF"/>
          </w:rPr>
          <w:t>Указаниями</w:t>
        </w:r>
      </w:hyperlink>
      <w:r>
        <w:t xml:space="preserve"> по эксплуатации.</w:t>
      </w:r>
    </w:p>
    <w:p w:rsidR="00191E3F" w:rsidRDefault="00191E3F">
      <w:pPr>
        <w:pStyle w:val="ConsPlusNormal"/>
        <w:spacing w:before="220"/>
        <w:ind w:firstLine="540"/>
        <w:jc w:val="both"/>
      </w:pPr>
      <w:r>
        <w:t>5.5. Не допускается отключение двух соседних светильников, а также светильников, освещающих перекрестки улиц и дорог, проезды, пешеходные переходы, остановочные пункты общественного пассажирского транспорта.</w:t>
      </w:r>
    </w:p>
    <w:p w:rsidR="00191E3F" w:rsidRDefault="00191E3F">
      <w:pPr>
        <w:pStyle w:val="ConsPlusNormal"/>
        <w:spacing w:before="220"/>
        <w:ind w:firstLine="540"/>
        <w:jc w:val="both"/>
      </w:pPr>
      <w:r>
        <w:t>5.6. Для формирования художественно выразительной визуальной среды в вечернее время, выявления из темноты и образной интерпретации памятников архитектуры, истории и культуры, инженерного и монументального искусства, малых архитектурных форм, доминантных и достопримечательных объектов, ландшафтных композиций, создания световых ансамблей применяется архитектурное освещение.</w:t>
      </w:r>
    </w:p>
    <w:p w:rsidR="00191E3F" w:rsidRDefault="00191E3F">
      <w:pPr>
        <w:pStyle w:val="ConsPlusNormal"/>
        <w:spacing w:before="220"/>
        <w:ind w:firstLine="540"/>
        <w:jc w:val="both"/>
      </w:pPr>
      <w:r>
        <w:t>Архитектурное освещение осуществляется стационарными или временными установками освещения, главным образом наружного освещения их фасадных поверхностей.</w:t>
      </w:r>
    </w:p>
    <w:p w:rsidR="00191E3F" w:rsidRDefault="00191E3F">
      <w:pPr>
        <w:pStyle w:val="ConsPlusNormal"/>
        <w:spacing w:before="220"/>
        <w:ind w:firstLine="540"/>
        <w:jc w:val="both"/>
      </w:pPr>
      <w:r>
        <w:t>К временным установкам архитектурного освещения относится праздничная иллюминация (световые гирлянды, сетки, контурные обтяжки, светографические элементы, панно и объемные композиции из ламп накаливания, разрядных, светодиодов, световодов, световые проекции, лазерные рисунки и т.п.).</w:t>
      </w:r>
    </w:p>
    <w:p w:rsidR="00191E3F" w:rsidRDefault="00191E3F">
      <w:pPr>
        <w:pStyle w:val="ConsPlusNormal"/>
        <w:spacing w:before="220"/>
        <w:ind w:firstLine="540"/>
        <w:jc w:val="both"/>
      </w:pPr>
      <w:r>
        <w:t>5.7. В целях архитектурного освещения фасадов зданий, сооружений и зеленых насаждений, а также для иллюминации, световой информации и рекламы допускается размещение установок, закрепленных на опорах уличных светильников функционального освещения по решению (согласованию) с собственниками (пользователями) таких опор.</w:t>
      </w:r>
    </w:p>
    <w:p w:rsidR="00191E3F" w:rsidRDefault="00191E3F">
      <w:pPr>
        <w:pStyle w:val="ConsPlusNormal"/>
        <w:jc w:val="both"/>
      </w:pPr>
      <w:r>
        <w:t xml:space="preserve">(пп. 5.7 в ред. </w:t>
      </w:r>
      <w:hyperlink r:id="rId110">
        <w:r>
          <w:rPr>
            <w:color w:val="0000FF"/>
          </w:rPr>
          <w:t>решения</w:t>
        </w:r>
      </w:hyperlink>
      <w:r>
        <w:t xml:space="preserve"> Совета депутатов МО Северодвинска от 08.09.2022 N 444)</w:t>
      </w:r>
    </w:p>
    <w:p w:rsidR="00191E3F" w:rsidRDefault="00191E3F">
      <w:pPr>
        <w:pStyle w:val="ConsPlusNormal"/>
        <w:spacing w:before="220"/>
        <w:ind w:firstLine="540"/>
        <w:jc w:val="both"/>
      </w:pPr>
      <w:r>
        <w:t>5.8. Световая информация используется для ориентации пешеходов и водителей автотранспорта в пространстве и применяется в решении светокомпозиционных задач. Размещение, габариты, формы и светоцветовые параметры элементов такой информации должны обеспечивать четкость восприятия с расчетных расстояний и гармоничность светового ансамбля, не должны противоречить правилам дорожного движения и нарушать комфортность проживания населения.</w:t>
      </w:r>
    </w:p>
    <w:p w:rsidR="00191E3F" w:rsidRDefault="00191E3F">
      <w:pPr>
        <w:pStyle w:val="ConsPlusNormal"/>
        <w:jc w:val="both"/>
      </w:pPr>
    </w:p>
    <w:p w:rsidR="00191E3F" w:rsidRDefault="00191E3F">
      <w:pPr>
        <w:pStyle w:val="ConsPlusTitle"/>
        <w:jc w:val="center"/>
        <w:outlineLvl w:val="1"/>
      </w:pPr>
      <w:r>
        <w:t>6. Требования к размещению некапитальных</w:t>
      </w:r>
    </w:p>
    <w:p w:rsidR="00191E3F" w:rsidRDefault="00191E3F">
      <w:pPr>
        <w:pStyle w:val="ConsPlusTitle"/>
        <w:jc w:val="center"/>
      </w:pPr>
      <w:r>
        <w:t>строений, сооружений</w:t>
      </w:r>
    </w:p>
    <w:p w:rsidR="00191E3F" w:rsidRDefault="00191E3F">
      <w:pPr>
        <w:pStyle w:val="ConsPlusNormal"/>
        <w:jc w:val="both"/>
      </w:pPr>
      <w:r>
        <w:t xml:space="preserve">(в ред. </w:t>
      </w:r>
      <w:hyperlink r:id="rId111">
        <w:r>
          <w:rPr>
            <w:color w:val="0000FF"/>
          </w:rPr>
          <w:t>решения</w:t>
        </w:r>
      </w:hyperlink>
      <w:r>
        <w:t xml:space="preserve"> Совета депутатов Северодвинска от 13.12.2018 N 134)</w:t>
      </w:r>
    </w:p>
    <w:p w:rsidR="00191E3F" w:rsidRDefault="00191E3F">
      <w:pPr>
        <w:pStyle w:val="ConsPlusNormal"/>
        <w:jc w:val="both"/>
      </w:pPr>
    </w:p>
    <w:p w:rsidR="00191E3F" w:rsidRDefault="00191E3F">
      <w:pPr>
        <w:pStyle w:val="ConsPlusNormal"/>
        <w:ind w:firstLine="540"/>
        <w:jc w:val="both"/>
      </w:pPr>
      <w:r>
        <w:t>6.1. Некапитальные строения, сооружения, выполняются из сборно-разборных конструкций, не предусматривающих устройство заглубленных фундаментов и подземных сооружений. Размещение или устройство таких объектов не относится к градостроительной деятельности.</w:t>
      </w:r>
    </w:p>
    <w:p w:rsidR="00191E3F" w:rsidRDefault="00191E3F">
      <w:pPr>
        <w:pStyle w:val="ConsPlusNormal"/>
        <w:jc w:val="both"/>
      </w:pPr>
      <w:r>
        <w:t xml:space="preserve">(в ред. </w:t>
      </w:r>
      <w:hyperlink r:id="rId112">
        <w:r>
          <w:rPr>
            <w:color w:val="0000FF"/>
          </w:rPr>
          <w:t>решения</w:t>
        </w:r>
      </w:hyperlink>
      <w:r>
        <w:t xml:space="preserve"> Совета депутатов Северодвинска от 13.12.2018 N 134)</w:t>
      </w:r>
    </w:p>
    <w:p w:rsidR="00191E3F" w:rsidRDefault="00191E3F">
      <w:pPr>
        <w:pStyle w:val="ConsPlusNormal"/>
        <w:spacing w:before="220"/>
        <w:ind w:firstLine="540"/>
        <w:jc w:val="both"/>
      </w:pPr>
      <w:r>
        <w:t>После окончания срока эксплуатации некапитальное строение, сооружение, подлежит сносу (демонтажу) за счет лица, осуществившего его размещение, в том числе инженерные сети.</w:t>
      </w:r>
    </w:p>
    <w:p w:rsidR="00191E3F" w:rsidRDefault="00191E3F">
      <w:pPr>
        <w:pStyle w:val="ConsPlusNormal"/>
        <w:jc w:val="both"/>
      </w:pPr>
      <w:r>
        <w:t xml:space="preserve">(в ред. </w:t>
      </w:r>
      <w:hyperlink r:id="rId113">
        <w:r>
          <w:rPr>
            <w:color w:val="0000FF"/>
          </w:rPr>
          <w:t>решения</w:t>
        </w:r>
      </w:hyperlink>
      <w:r>
        <w:t xml:space="preserve"> Совета депутатов Северодвинска от 13.12.2018 N 134)</w:t>
      </w:r>
    </w:p>
    <w:p w:rsidR="00191E3F" w:rsidRDefault="00191E3F">
      <w:pPr>
        <w:pStyle w:val="ConsPlusNormal"/>
        <w:spacing w:before="220"/>
        <w:ind w:firstLine="540"/>
        <w:jc w:val="both"/>
      </w:pPr>
      <w:r>
        <w:t>Правовой статус некапитального строения, сооружения, не подлежит изменению на правовой статус объекта капитального строительства ни на каких стадиях его проектирования, размещения (возведения) и эксплуатации.</w:t>
      </w:r>
    </w:p>
    <w:p w:rsidR="00191E3F" w:rsidRDefault="00191E3F">
      <w:pPr>
        <w:pStyle w:val="ConsPlusNormal"/>
        <w:jc w:val="both"/>
      </w:pPr>
      <w:r>
        <w:t xml:space="preserve">(в ред. </w:t>
      </w:r>
      <w:hyperlink r:id="rId114">
        <w:r>
          <w:rPr>
            <w:color w:val="0000FF"/>
          </w:rPr>
          <w:t>решения</w:t>
        </w:r>
      </w:hyperlink>
      <w:r>
        <w:t xml:space="preserve"> Совета депутатов Северодвинска от 13.12.2018 N 134)</w:t>
      </w:r>
    </w:p>
    <w:p w:rsidR="00191E3F" w:rsidRDefault="00191E3F">
      <w:pPr>
        <w:pStyle w:val="ConsPlusNormal"/>
        <w:spacing w:before="220"/>
        <w:ind w:firstLine="540"/>
        <w:jc w:val="both"/>
      </w:pPr>
      <w:r>
        <w:t>6.2. Отделочные материалы указанных объектов должны отвечать санитарно-гигиеническим требованиям, нормам противопожарной безопасности.</w:t>
      </w:r>
    </w:p>
    <w:p w:rsidR="00191E3F" w:rsidRDefault="00191E3F">
      <w:pPr>
        <w:pStyle w:val="ConsPlusNormal"/>
        <w:spacing w:before="220"/>
        <w:ind w:firstLine="540"/>
        <w:jc w:val="both"/>
      </w:pPr>
      <w:r>
        <w:t>При остеклении витрин следует применять безосколочные, ударостойкие материалы, безопасные упрочняющие многослойные пленочные покрытия, поликарбонатные стекла.</w:t>
      </w:r>
    </w:p>
    <w:p w:rsidR="00191E3F" w:rsidRDefault="00191E3F">
      <w:pPr>
        <w:pStyle w:val="ConsPlusNormal"/>
        <w:spacing w:before="220"/>
        <w:ind w:firstLine="540"/>
        <w:jc w:val="both"/>
      </w:pPr>
      <w:r>
        <w:t>6.3. Размещение некапитальных строений, сооружений, на территории Северодвинска не должно мешать пешеходному движению, подъезду пожарного и медицинского транспорта, транспортных средств Отдела Министерства внутренних дел Российской Федерации по городу Северодвинску, Министерства Российской Федерации по делам гражданской обороны, чрезвычайным ситуациям и ликвидации последствий стихийных бедствий к существующим зданиям, строениям и сооружениям, нарушать противопожарные требования, санитарно-эпидемиологические требования, условия инсоляции территорий и помещений, рядом с которыми они расположены.</w:t>
      </w:r>
    </w:p>
    <w:p w:rsidR="00191E3F" w:rsidRDefault="00191E3F">
      <w:pPr>
        <w:pStyle w:val="ConsPlusNormal"/>
        <w:jc w:val="both"/>
      </w:pPr>
      <w:r>
        <w:t xml:space="preserve">(в ред. </w:t>
      </w:r>
      <w:hyperlink r:id="rId115">
        <w:r>
          <w:rPr>
            <w:color w:val="0000FF"/>
          </w:rPr>
          <w:t>решения</w:t>
        </w:r>
      </w:hyperlink>
      <w:r>
        <w:t xml:space="preserve"> Совета депутатов Северодвинска от 13.12.2018 N 134)</w:t>
      </w:r>
    </w:p>
    <w:p w:rsidR="00191E3F" w:rsidRDefault="00191E3F">
      <w:pPr>
        <w:pStyle w:val="ConsPlusNormal"/>
        <w:spacing w:before="220"/>
        <w:ind w:firstLine="540"/>
        <w:jc w:val="both"/>
      </w:pPr>
      <w:r>
        <w:t>6.4. Не допускается размещение некапитальных строений, сооружений, в том числе киосков:</w:t>
      </w:r>
    </w:p>
    <w:p w:rsidR="00191E3F" w:rsidRDefault="00191E3F">
      <w:pPr>
        <w:pStyle w:val="ConsPlusNormal"/>
        <w:jc w:val="both"/>
      </w:pPr>
      <w:r>
        <w:t xml:space="preserve">(в ред. </w:t>
      </w:r>
      <w:hyperlink r:id="rId116">
        <w:r>
          <w:rPr>
            <w:color w:val="0000FF"/>
          </w:rPr>
          <w:t>решения</w:t>
        </w:r>
      </w:hyperlink>
      <w:r>
        <w:t xml:space="preserve"> Совета депутатов Северодвинска от 13.12.2018 N 134)</w:t>
      </w:r>
    </w:p>
    <w:p w:rsidR="00191E3F" w:rsidRDefault="00191E3F">
      <w:pPr>
        <w:pStyle w:val="ConsPlusNormal"/>
        <w:spacing w:before="220"/>
        <w:ind w:firstLine="540"/>
        <w:jc w:val="both"/>
      </w:pPr>
      <w:r>
        <w:t>- в арках зданий, на газонах, цветниках, стоянках автомобилей, площадках (детских, отдыха, спортивных);</w:t>
      </w:r>
    </w:p>
    <w:p w:rsidR="00191E3F" w:rsidRDefault="00191E3F">
      <w:pPr>
        <w:pStyle w:val="ConsPlusNormal"/>
        <w:jc w:val="both"/>
      </w:pPr>
      <w:r>
        <w:t xml:space="preserve">(в ред. </w:t>
      </w:r>
      <w:hyperlink r:id="rId117">
        <w:r>
          <w:rPr>
            <w:color w:val="0000FF"/>
          </w:rPr>
          <w:t>решения</w:t>
        </w:r>
      </w:hyperlink>
      <w:r>
        <w:t xml:space="preserve"> Совета депутатов МО Северодвинска от 08.09.2022 N 444)</w:t>
      </w:r>
    </w:p>
    <w:p w:rsidR="00191E3F" w:rsidRDefault="00191E3F">
      <w:pPr>
        <w:pStyle w:val="ConsPlusNormal"/>
        <w:spacing w:before="220"/>
        <w:ind w:firstLine="540"/>
        <w:jc w:val="both"/>
      </w:pPr>
      <w:r>
        <w:t>- на инженерных сетях и в охранных зонах таких сетей без согласования с владельцами сетей;</w:t>
      </w:r>
    </w:p>
    <w:p w:rsidR="00191E3F" w:rsidRDefault="00191E3F">
      <w:pPr>
        <w:pStyle w:val="ConsPlusNormal"/>
        <w:spacing w:before="220"/>
        <w:ind w:firstLine="540"/>
        <w:jc w:val="both"/>
      </w:pPr>
      <w:r>
        <w:t>- на земельных участках, являющихся общим имуществом многоквартирного дома, без положительного решения общего собрания собственников многоквартирных домов. Некапитальные строения, сооружения, не должны ухудшать условия проживания и отдыха населения.</w:t>
      </w:r>
    </w:p>
    <w:p w:rsidR="00191E3F" w:rsidRDefault="00191E3F">
      <w:pPr>
        <w:pStyle w:val="ConsPlusNormal"/>
        <w:jc w:val="both"/>
      </w:pPr>
      <w:r>
        <w:t xml:space="preserve">(в ред. </w:t>
      </w:r>
      <w:hyperlink r:id="rId118">
        <w:r>
          <w:rPr>
            <w:color w:val="0000FF"/>
          </w:rPr>
          <w:t>решения</w:t>
        </w:r>
      </w:hyperlink>
      <w:r>
        <w:t xml:space="preserve"> Совета депутатов Северодвинска от 13.12.2018 N 134)</w:t>
      </w:r>
    </w:p>
    <w:p w:rsidR="00191E3F" w:rsidRDefault="00191E3F">
      <w:pPr>
        <w:pStyle w:val="ConsPlusNormal"/>
        <w:spacing w:before="220"/>
        <w:ind w:firstLine="540"/>
        <w:jc w:val="both"/>
      </w:pPr>
      <w:r>
        <w:t>Размещение некапитальных строений, сооружений, осуществляется по проектам их размещения, подготовленным проектными организациями и физическими лицами, которые соответствуют требованиям законодательства Российской Федерации, предъявляемым к лицам, осуществляющим подготовку проектной документации, и согласованным:</w:t>
      </w:r>
    </w:p>
    <w:p w:rsidR="00191E3F" w:rsidRDefault="00191E3F">
      <w:pPr>
        <w:pStyle w:val="ConsPlusNormal"/>
        <w:jc w:val="both"/>
      </w:pPr>
      <w:r>
        <w:t xml:space="preserve">(в ред. </w:t>
      </w:r>
      <w:hyperlink r:id="rId119">
        <w:r>
          <w:rPr>
            <w:color w:val="0000FF"/>
          </w:rPr>
          <w:t>решения</w:t>
        </w:r>
      </w:hyperlink>
      <w:r>
        <w:t xml:space="preserve"> Совета депутатов Северодвинска от 13.12.2018 N 134)</w:t>
      </w:r>
    </w:p>
    <w:p w:rsidR="00191E3F" w:rsidRDefault="00191E3F">
      <w:pPr>
        <w:pStyle w:val="ConsPlusNormal"/>
        <w:spacing w:before="220"/>
        <w:ind w:firstLine="540"/>
        <w:jc w:val="both"/>
      </w:pPr>
      <w:r>
        <w:t>- с балансодержателями инженерных сетей в случае размещения таких объектов на инженерных сетях или в охранных зонах таких сетей;</w:t>
      </w:r>
    </w:p>
    <w:p w:rsidR="00191E3F" w:rsidRDefault="00191E3F">
      <w:pPr>
        <w:pStyle w:val="ConsPlusNormal"/>
        <w:spacing w:before="220"/>
        <w:ind w:firstLine="540"/>
        <w:jc w:val="both"/>
      </w:pPr>
      <w:r>
        <w:t>- с собственниками земельных участков, на которых предполагается размещение некапитальных строений, сооружений;</w:t>
      </w:r>
    </w:p>
    <w:p w:rsidR="00191E3F" w:rsidRDefault="00191E3F">
      <w:pPr>
        <w:pStyle w:val="ConsPlusNormal"/>
        <w:jc w:val="both"/>
      </w:pPr>
      <w:r>
        <w:t xml:space="preserve">(в ред. </w:t>
      </w:r>
      <w:hyperlink r:id="rId120">
        <w:r>
          <w:rPr>
            <w:color w:val="0000FF"/>
          </w:rPr>
          <w:t>решения</w:t>
        </w:r>
      </w:hyperlink>
      <w:r>
        <w:t xml:space="preserve"> Совета депутатов Северодвинска от 13.12.2018 N 134)</w:t>
      </w:r>
    </w:p>
    <w:p w:rsidR="00191E3F" w:rsidRDefault="00191E3F">
      <w:pPr>
        <w:pStyle w:val="ConsPlusNormal"/>
        <w:spacing w:before="220"/>
        <w:ind w:firstLine="540"/>
        <w:jc w:val="both"/>
      </w:pPr>
      <w:r>
        <w:t>- с УГиЗО в целях сохранения и улучшения на территории Северодвинска архитектурно-художественного облика улиц, площадей, застройки, а также исключения нарушения прав жителей Северодвинска.</w:t>
      </w:r>
    </w:p>
    <w:p w:rsidR="00191E3F" w:rsidRDefault="00191E3F">
      <w:pPr>
        <w:pStyle w:val="ConsPlusNormal"/>
        <w:jc w:val="both"/>
      </w:pPr>
      <w:r>
        <w:t xml:space="preserve">(в ред. </w:t>
      </w:r>
      <w:hyperlink r:id="rId121">
        <w:r>
          <w:rPr>
            <w:color w:val="0000FF"/>
          </w:rPr>
          <w:t>решения</w:t>
        </w:r>
      </w:hyperlink>
      <w:r>
        <w:t xml:space="preserve"> Совета депутатов Северодвинска от 13.12.2018 N 134)</w:t>
      </w:r>
    </w:p>
    <w:p w:rsidR="00191E3F" w:rsidRDefault="00191E3F">
      <w:pPr>
        <w:pStyle w:val="ConsPlusNormal"/>
        <w:spacing w:before="220"/>
        <w:ind w:firstLine="540"/>
        <w:jc w:val="both"/>
      </w:pPr>
      <w:r>
        <w:t xml:space="preserve">Согласование осуществляется в соответствии с </w:t>
      </w:r>
      <w:hyperlink r:id="rId122">
        <w:r>
          <w:rPr>
            <w:color w:val="0000FF"/>
          </w:rPr>
          <w:t>порядком</w:t>
        </w:r>
      </w:hyperlink>
      <w:r>
        <w:t xml:space="preserve"> размещения и эксплуатации некапитальных строений, сооружений, на территории муниципального образования "Северодвинск", утвержденным постановлением Администрации Северодвинска от 24.07.2013 N 278-па.</w:t>
      </w:r>
    </w:p>
    <w:p w:rsidR="00191E3F" w:rsidRDefault="00191E3F">
      <w:pPr>
        <w:pStyle w:val="ConsPlusNormal"/>
        <w:jc w:val="both"/>
      </w:pPr>
      <w:r>
        <w:t xml:space="preserve">(в ред. </w:t>
      </w:r>
      <w:hyperlink r:id="rId123">
        <w:r>
          <w:rPr>
            <w:color w:val="0000FF"/>
          </w:rPr>
          <w:t>решения</w:t>
        </w:r>
      </w:hyperlink>
      <w:r>
        <w:t xml:space="preserve"> Совета депутатов Северодвинска от 13.12.2018 N 134)</w:t>
      </w:r>
    </w:p>
    <w:p w:rsidR="00191E3F" w:rsidRDefault="00191E3F">
      <w:pPr>
        <w:pStyle w:val="ConsPlusNormal"/>
        <w:spacing w:before="220"/>
        <w:ind w:firstLine="540"/>
        <w:jc w:val="both"/>
      </w:pPr>
      <w:r>
        <w:t>6.5. Некапитальные строения, сооружения, необходимо устанавливать на твердые виды покрытия, оборудовать осветительным оборудованием, урнами и контейнерами для отходов с соблюдением при этом экологических, санитарно-эпидемиологических и противопожарных норм и требований.</w:t>
      </w:r>
    </w:p>
    <w:p w:rsidR="00191E3F" w:rsidRDefault="00191E3F">
      <w:pPr>
        <w:pStyle w:val="ConsPlusNormal"/>
        <w:jc w:val="both"/>
      </w:pPr>
      <w:r>
        <w:t xml:space="preserve">(в ред. </w:t>
      </w:r>
      <w:hyperlink r:id="rId124">
        <w:r>
          <w:rPr>
            <w:color w:val="0000FF"/>
          </w:rPr>
          <w:t>решения</w:t>
        </w:r>
      </w:hyperlink>
      <w:r>
        <w:t xml:space="preserve"> Совета депутатов Северодвинска от 13.12.2018 N 134)</w:t>
      </w:r>
    </w:p>
    <w:p w:rsidR="00191E3F" w:rsidRDefault="00191E3F">
      <w:pPr>
        <w:pStyle w:val="ConsPlusNormal"/>
        <w:spacing w:before="220"/>
        <w:ind w:firstLine="540"/>
        <w:jc w:val="both"/>
      </w:pPr>
      <w:r>
        <w:t>6.6. Размещение туалетных кабин необходимо предусматривать при отсутствии или недостаточной пропускной способности общественных туалетов: в местах проведения массовых мероприятий, на территории объектов рекреации (парках, скверах), в местах размещения АЗС, а также при сезонных кафе. При размещении туалетных кабин следует руководствоваться экологическими и санитарно-эпидемиологическими требованиями.</w:t>
      </w:r>
    </w:p>
    <w:p w:rsidR="00191E3F" w:rsidRDefault="00191E3F">
      <w:pPr>
        <w:pStyle w:val="ConsPlusNormal"/>
        <w:jc w:val="both"/>
      </w:pPr>
      <w:r>
        <w:t xml:space="preserve">(пп. 6.6 в ред. </w:t>
      </w:r>
      <w:hyperlink r:id="rId125">
        <w:r>
          <w:rPr>
            <w:color w:val="0000FF"/>
          </w:rPr>
          <w:t>решения</w:t>
        </w:r>
      </w:hyperlink>
      <w:r>
        <w:t xml:space="preserve"> Совета депутатов МО Северодвинска от 08.09.2022 N 444)</w:t>
      </w:r>
    </w:p>
    <w:p w:rsidR="00191E3F" w:rsidRDefault="00191E3F">
      <w:pPr>
        <w:pStyle w:val="ConsPlusNormal"/>
        <w:spacing w:before="220"/>
        <w:ind w:firstLine="540"/>
        <w:jc w:val="both"/>
      </w:pPr>
      <w:r>
        <w:t>6.7. Строительство или капитальный ремонт остановочного пункта общественного транспорта должны отвечать требованиям ОСТ 218.1.002-2003 "Автобусные остановки на автомобильных дорогах. Общие технические требования".</w:t>
      </w:r>
    </w:p>
    <w:p w:rsidR="00191E3F" w:rsidRDefault="00191E3F">
      <w:pPr>
        <w:pStyle w:val="ConsPlusNormal"/>
        <w:jc w:val="both"/>
      </w:pPr>
      <w:r>
        <w:t xml:space="preserve">(пп. 6.7 в ред. </w:t>
      </w:r>
      <w:hyperlink r:id="rId126">
        <w:r>
          <w:rPr>
            <w:color w:val="0000FF"/>
          </w:rPr>
          <w:t>решения</w:t>
        </w:r>
      </w:hyperlink>
      <w:r>
        <w:t xml:space="preserve"> Совета депутатов МО Северодвинска от 08.09.2022 N 444)</w:t>
      </w:r>
    </w:p>
    <w:p w:rsidR="00191E3F" w:rsidRDefault="00191E3F">
      <w:pPr>
        <w:pStyle w:val="ConsPlusNormal"/>
        <w:spacing w:before="220"/>
        <w:ind w:firstLine="540"/>
        <w:jc w:val="both"/>
      </w:pPr>
      <w:r>
        <w:t>6.8. Входные группы некапитальных строений, сооружений, необходимо оборудовать осветительным оборудованием, навесом (козырьком), элементами сопряжения поверхностей (ступени), устройствами и приспособлениями для перемещения маломобильных групп населения (пандусы, перила).</w:t>
      </w:r>
    </w:p>
    <w:p w:rsidR="00191E3F" w:rsidRDefault="00191E3F">
      <w:pPr>
        <w:pStyle w:val="ConsPlusNormal"/>
        <w:jc w:val="both"/>
      </w:pPr>
      <w:r>
        <w:t xml:space="preserve">(в ред. </w:t>
      </w:r>
      <w:hyperlink r:id="rId127">
        <w:r>
          <w:rPr>
            <w:color w:val="0000FF"/>
          </w:rPr>
          <w:t>решения</w:t>
        </w:r>
      </w:hyperlink>
      <w:r>
        <w:t xml:space="preserve"> Совета депутатов Северодвинска от 13.12.2018 N 134)</w:t>
      </w:r>
    </w:p>
    <w:p w:rsidR="00191E3F" w:rsidRDefault="00191E3F">
      <w:pPr>
        <w:pStyle w:val="ConsPlusNormal"/>
        <w:spacing w:before="220"/>
        <w:ind w:firstLine="540"/>
        <w:jc w:val="both"/>
      </w:pPr>
      <w:r>
        <w:t>В случае ориентации крылец в сторону тротуара должно быть обеспечено свободное движение пешеходов по свободной части тротуара шириной не менее 2,0 м.</w:t>
      </w:r>
    </w:p>
    <w:p w:rsidR="00191E3F" w:rsidRDefault="00191E3F">
      <w:pPr>
        <w:pStyle w:val="ConsPlusNormal"/>
        <w:spacing w:before="220"/>
        <w:ind w:firstLine="540"/>
        <w:jc w:val="both"/>
      </w:pPr>
      <w:r>
        <w:t xml:space="preserve">6.9. Исключен. - </w:t>
      </w:r>
      <w:hyperlink r:id="rId128">
        <w:r>
          <w:rPr>
            <w:color w:val="0000FF"/>
          </w:rPr>
          <w:t>Решение</w:t>
        </w:r>
      </w:hyperlink>
      <w:r>
        <w:t xml:space="preserve"> Совета депутатов МО Северодвинска от 08.09.2022 N 444.</w:t>
      </w:r>
    </w:p>
    <w:p w:rsidR="00191E3F" w:rsidRDefault="00191E3F">
      <w:pPr>
        <w:pStyle w:val="ConsPlusNormal"/>
        <w:spacing w:before="220"/>
        <w:ind w:firstLine="540"/>
        <w:jc w:val="both"/>
      </w:pPr>
      <w:r>
        <w:t>6.10. Согласование внешнего вида фасадов и ограждающих конструкций нестационарных торговых объектов осуществляется в соответствии с требованиями к внешнему виду нестационарных торговых объектов, размещаемых на территории Северодвинска, утверждаемыми постановлением Администрации Северодвинска.</w:t>
      </w:r>
    </w:p>
    <w:p w:rsidR="00191E3F" w:rsidRDefault="00191E3F">
      <w:pPr>
        <w:pStyle w:val="ConsPlusNormal"/>
        <w:jc w:val="both"/>
      </w:pPr>
      <w:r>
        <w:t xml:space="preserve">(пп. 6.10 введен </w:t>
      </w:r>
      <w:hyperlink r:id="rId129">
        <w:r>
          <w:rPr>
            <w:color w:val="0000FF"/>
          </w:rPr>
          <w:t>решением</w:t>
        </w:r>
      </w:hyperlink>
      <w:r>
        <w:t xml:space="preserve"> Совета депутатов Северодвинска от 20.06.2024 N 126; в ред. </w:t>
      </w:r>
      <w:hyperlink r:id="rId130">
        <w:r>
          <w:rPr>
            <w:color w:val="0000FF"/>
          </w:rPr>
          <w:t>решения</w:t>
        </w:r>
      </w:hyperlink>
      <w:r>
        <w:t xml:space="preserve"> Совета депутатов Северодвинска от 24.04.2025 N 206)</w:t>
      </w:r>
    </w:p>
    <w:p w:rsidR="00191E3F" w:rsidRDefault="00191E3F">
      <w:pPr>
        <w:pStyle w:val="ConsPlusNormal"/>
        <w:jc w:val="both"/>
      </w:pPr>
    </w:p>
    <w:p w:rsidR="00191E3F" w:rsidRDefault="00191E3F">
      <w:pPr>
        <w:pStyle w:val="ConsPlusTitle"/>
        <w:jc w:val="center"/>
        <w:outlineLvl w:val="1"/>
      </w:pPr>
      <w:r>
        <w:t>7. Требования к размещению наружной рекламы</w:t>
      </w:r>
    </w:p>
    <w:p w:rsidR="00191E3F" w:rsidRDefault="00191E3F">
      <w:pPr>
        <w:pStyle w:val="ConsPlusNormal"/>
        <w:jc w:val="both"/>
      </w:pPr>
    </w:p>
    <w:p w:rsidR="00191E3F" w:rsidRDefault="00191E3F">
      <w:pPr>
        <w:pStyle w:val="ConsPlusNormal"/>
        <w:ind w:firstLine="540"/>
        <w:jc w:val="both"/>
      </w:pPr>
      <w:r>
        <w:t>7.1. Под рекламой понимается информация, распространенная любым способом, в любой форме и с использованием любых средств, адресованная неопределенному кругу лиц и направленная на привлечение внимания к объекту рекламирования, формирование или поддержание интереса к нему и его продвижение на рынке.</w:t>
      </w:r>
    </w:p>
    <w:p w:rsidR="00191E3F" w:rsidRDefault="00191E3F">
      <w:pPr>
        <w:pStyle w:val="ConsPlusNormal"/>
        <w:spacing w:before="220"/>
        <w:ind w:firstLine="540"/>
        <w:jc w:val="both"/>
      </w:pPr>
      <w:r>
        <w:t>7.2. Размещение средств наружной рекламы на территории Северодвинска производится согласно законодательству в сфере рекламы.</w:t>
      </w:r>
    </w:p>
    <w:p w:rsidR="00191E3F" w:rsidRDefault="00191E3F">
      <w:pPr>
        <w:pStyle w:val="ConsPlusNormal"/>
        <w:spacing w:before="220"/>
        <w:ind w:firstLine="540"/>
        <w:jc w:val="both"/>
      </w:pPr>
      <w:r>
        <w:t xml:space="preserve">7.3. Допустимые типы рекламных конструкций и их технические характеристики определены </w:t>
      </w:r>
      <w:hyperlink r:id="rId131">
        <w:r>
          <w:rPr>
            <w:color w:val="0000FF"/>
          </w:rPr>
          <w:t>схемой</w:t>
        </w:r>
      </w:hyperlink>
      <w:r>
        <w:t xml:space="preserve"> размещения рекламных конструкций на территории муниципального образования "Северодвинск" (I часть - город Северодвинск), утвержденной постановлением Администрации Северодвинска от 01.09.2014 N 441-па.</w:t>
      </w:r>
    </w:p>
    <w:p w:rsidR="00191E3F" w:rsidRDefault="00191E3F">
      <w:pPr>
        <w:pStyle w:val="ConsPlusNormal"/>
        <w:spacing w:before="220"/>
        <w:ind w:firstLine="540"/>
        <w:jc w:val="both"/>
      </w:pPr>
      <w:r>
        <w:t>Также распространение наружной рекламы возможно с использованием объемных рекламных конструкций (воздушных шаров, аэростатов и иных технических средств стабильного территориального размещения) в соответствии с законодательством о рекламе.</w:t>
      </w:r>
    </w:p>
    <w:p w:rsidR="00191E3F" w:rsidRDefault="00191E3F">
      <w:pPr>
        <w:pStyle w:val="ConsPlusNormal"/>
        <w:jc w:val="both"/>
      </w:pPr>
      <w:r>
        <w:t xml:space="preserve">(пп. 7.3 в ред. </w:t>
      </w:r>
      <w:hyperlink r:id="rId132">
        <w:r>
          <w:rPr>
            <w:color w:val="0000FF"/>
          </w:rPr>
          <w:t>решения</w:t>
        </w:r>
      </w:hyperlink>
      <w:r>
        <w:t xml:space="preserve"> Совета депутатов МО Северодвинска от 08.09.2022 N 444)</w:t>
      </w:r>
    </w:p>
    <w:p w:rsidR="00191E3F" w:rsidRDefault="00191E3F">
      <w:pPr>
        <w:pStyle w:val="ConsPlusNormal"/>
        <w:spacing w:before="220"/>
        <w:ind w:firstLine="540"/>
        <w:jc w:val="both"/>
      </w:pPr>
      <w:r>
        <w:t>7.4. Монтаж рекламной конструкции должен производиться без отклонений от проекта такой конструкции и места ее установки, определенного проектом, и обеспечивать надежное соединение элементов конструкции.</w:t>
      </w:r>
    </w:p>
    <w:p w:rsidR="00191E3F" w:rsidRDefault="00191E3F">
      <w:pPr>
        <w:pStyle w:val="ConsPlusNormal"/>
        <w:spacing w:before="220"/>
        <w:ind w:firstLine="540"/>
        <w:jc w:val="both"/>
      </w:pPr>
      <w:r>
        <w:t>В течение 5 рабочих дней после установки рекламной конструкции ее владелец обязан произвести восстановление благоустройства территории и предъявить рекламную конструкцию специалистам УГиЗО, которые ставят отметку о приемке рекламной конструкции в эксплуатацию.</w:t>
      </w:r>
    </w:p>
    <w:p w:rsidR="00191E3F" w:rsidRDefault="00191E3F">
      <w:pPr>
        <w:pStyle w:val="ConsPlusNormal"/>
        <w:jc w:val="both"/>
      </w:pPr>
      <w:r>
        <w:t xml:space="preserve">(в ред. </w:t>
      </w:r>
      <w:hyperlink r:id="rId133">
        <w:r>
          <w:rPr>
            <w:color w:val="0000FF"/>
          </w:rPr>
          <w:t>решения</w:t>
        </w:r>
      </w:hyperlink>
      <w:r>
        <w:t xml:space="preserve"> Совета депутатов Северодвинска от 13.12.2018 N 134)</w:t>
      </w:r>
    </w:p>
    <w:p w:rsidR="00191E3F" w:rsidRDefault="00191E3F">
      <w:pPr>
        <w:pStyle w:val="ConsPlusNormal"/>
        <w:spacing w:before="220"/>
        <w:ind w:firstLine="540"/>
        <w:jc w:val="both"/>
      </w:pPr>
      <w:r>
        <w:t>7.5. Материалы, используемые при изготовлении рекламных конструкций, должны отвечать современным требованиям качества, пожарной и экологической безопасности.</w:t>
      </w:r>
    </w:p>
    <w:p w:rsidR="00191E3F" w:rsidRDefault="00191E3F">
      <w:pPr>
        <w:pStyle w:val="ConsPlusNormal"/>
        <w:spacing w:before="220"/>
        <w:ind w:firstLine="540"/>
        <w:jc w:val="both"/>
      </w:pPr>
      <w:r>
        <w:t>Конструкции должны соответствовать требованиям надежности и безопасности, выдерживать ветровую и снеговую нагрузки, случайные вибрационные и ударные действия.</w:t>
      </w:r>
    </w:p>
    <w:p w:rsidR="00191E3F" w:rsidRDefault="00191E3F">
      <w:pPr>
        <w:pStyle w:val="ConsPlusNormal"/>
        <w:spacing w:before="220"/>
        <w:ind w:firstLine="540"/>
        <w:jc w:val="both"/>
      </w:pPr>
      <w:r>
        <w:t>При внутреннем или наружном освещении рекламы осветительные приборы и устройства должны быть установлены таким образом, чтобы исключить ослепление участников дорожного движения, жителей многоквартирных домов прямыми или отраженными световыми лучами.</w:t>
      </w:r>
    </w:p>
    <w:p w:rsidR="00191E3F" w:rsidRDefault="00191E3F">
      <w:pPr>
        <w:pStyle w:val="ConsPlusNormal"/>
        <w:jc w:val="both"/>
      </w:pPr>
      <w:r>
        <w:t xml:space="preserve">(абзац введен </w:t>
      </w:r>
      <w:hyperlink r:id="rId134">
        <w:r>
          <w:rPr>
            <w:color w:val="0000FF"/>
          </w:rPr>
          <w:t>решением</w:t>
        </w:r>
      </w:hyperlink>
      <w:r>
        <w:t xml:space="preserve"> Совета депутатов МО Северодвинска от 08.09.2022 N 444)</w:t>
      </w:r>
    </w:p>
    <w:p w:rsidR="00191E3F" w:rsidRDefault="00191E3F">
      <w:pPr>
        <w:pStyle w:val="ConsPlusNormal"/>
        <w:spacing w:before="220"/>
        <w:ind w:firstLine="540"/>
        <w:jc w:val="both"/>
      </w:pPr>
      <w:r>
        <w:t>7.6. Конструкции, совмещающие элементы наружной рекламы с малыми архитектурными формами, должны предусматривать возможность демонтажа элемента наружной рекламы без нарушения целостности основного объекта малой архитектурной формы.</w:t>
      </w:r>
    </w:p>
    <w:p w:rsidR="00191E3F" w:rsidRDefault="00191E3F">
      <w:pPr>
        <w:pStyle w:val="ConsPlusNormal"/>
        <w:spacing w:before="220"/>
        <w:ind w:firstLine="540"/>
        <w:jc w:val="both"/>
      </w:pPr>
      <w:r>
        <w:t>7.7. На территории Северодвинска допускается размещать временные выносные (мобильные) конструкции наружной рекламы, имеющие одну или две рекламные поверхности (штендеры).</w:t>
      </w:r>
    </w:p>
    <w:p w:rsidR="00191E3F" w:rsidRDefault="00191E3F">
      <w:pPr>
        <w:pStyle w:val="ConsPlusNormal"/>
        <w:spacing w:before="220"/>
        <w:ind w:firstLine="540"/>
        <w:jc w:val="both"/>
      </w:pPr>
      <w:r>
        <w:t>Временные выносные конструкции наружной рекламы устанавливаются непосредственно напротив здания (помещения) рекламораспространителя (рекламодателя) в часы его работы.</w:t>
      </w:r>
    </w:p>
    <w:p w:rsidR="00191E3F" w:rsidRDefault="00191E3F">
      <w:pPr>
        <w:pStyle w:val="ConsPlusNormal"/>
        <w:spacing w:before="220"/>
        <w:ind w:firstLine="540"/>
        <w:jc w:val="both"/>
      </w:pPr>
      <w:r>
        <w:t>Временная выносная конструкция наружной рекламы может устанавливаться как на тротуаре, при условии, что его ширина составляет более двух метров, так и на газоне.</w:t>
      </w:r>
    </w:p>
    <w:p w:rsidR="00191E3F" w:rsidRDefault="00191E3F">
      <w:pPr>
        <w:pStyle w:val="ConsPlusNormal"/>
        <w:spacing w:before="220"/>
        <w:ind w:firstLine="540"/>
        <w:jc w:val="both"/>
      </w:pPr>
      <w:r>
        <w:t>Временная выносная конструкция наружной рекламы не должна мешать движению пешеходов, должна быть хорошо видна пешеходам без собственной подсветки.</w:t>
      </w:r>
    </w:p>
    <w:p w:rsidR="00191E3F" w:rsidRDefault="00191E3F">
      <w:pPr>
        <w:pStyle w:val="ConsPlusNormal"/>
        <w:spacing w:before="220"/>
        <w:ind w:firstLine="540"/>
        <w:jc w:val="both"/>
      </w:pPr>
      <w:r>
        <w:t>Не допускается размещать временные выносные конструкции наружной рекламы на территориях общего пользования.</w:t>
      </w:r>
    </w:p>
    <w:p w:rsidR="00191E3F" w:rsidRDefault="00191E3F">
      <w:pPr>
        <w:pStyle w:val="ConsPlusNormal"/>
        <w:spacing w:before="220"/>
        <w:ind w:firstLine="540"/>
        <w:jc w:val="both"/>
      </w:pPr>
      <w:r>
        <w:t>Временная выносная конструкция наружной рекламы должна быть устойчивой к ветровым нагрузкам. Площадь рекламного поля не должна превышать 1 кв. м для одной стороны.</w:t>
      </w:r>
    </w:p>
    <w:p w:rsidR="00191E3F" w:rsidRDefault="00191E3F">
      <w:pPr>
        <w:pStyle w:val="ConsPlusNormal"/>
        <w:spacing w:before="220"/>
        <w:ind w:firstLine="540"/>
        <w:jc w:val="both"/>
      </w:pPr>
      <w:r>
        <w:t>Владелец временной выносной конструкции наружной рекламы перед ее установкой направляет уведомление в УГиЗО о размещении штендера. К уведомлению прикладывает схему с обозначением места размещения и фото внешнего вида конструкции.</w:t>
      </w:r>
    </w:p>
    <w:p w:rsidR="00191E3F" w:rsidRDefault="00191E3F">
      <w:pPr>
        <w:pStyle w:val="ConsPlusNormal"/>
        <w:jc w:val="both"/>
      </w:pPr>
      <w:r>
        <w:t xml:space="preserve">(в ред. </w:t>
      </w:r>
      <w:hyperlink r:id="rId135">
        <w:r>
          <w:rPr>
            <w:color w:val="0000FF"/>
          </w:rPr>
          <w:t>решения</w:t>
        </w:r>
      </w:hyperlink>
      <w:r>
        <w:t xml:space="preserve"> Совета депутатов Северодвинска от 13.12.2018 N 134)</w:t>
      </w:r>
    </w:p>
    <w:p w:rsidR="00191E3F" w:rsidRDefault="00191E3F">
      <w:pPr>
        <w:pStyle w:val="ConsPlusNormal"/>
        <w:spacing w:before="220"/>
        <w:ind w:firstLine="540"/>
        <w:jc w:val="both"/>
      </w:pPr>
      <w:r>
        <w:t>7.8. Не допускается размещение рекламной информации:</w:t>
      </w:r>
    </w:p>
    <w:p w:rsidR="00191E3F" w:rsidRDefault="00191E3F">
      <w:pPr>
        <w:pStyle w:val="ConsPlusNormal"/>
        <w:spacing w:before="220"/>
        <w:ind w:firstLine="540"/>
        <w:jc w:val="both"/>
      </w:pPr>
      <w:r>
        <w:t>- в оконных проемах;</w:t>
      </w:r>
    </w:p>
    <w:p w:rsidR="00191E3F" w:rsidRDefault="00191E3F">
      <w:pPr>
        <w:pStyle w:val="ConsPlusNormal"/>
        <w:spacing w:before="220"/>
        <w:ind w:firstLine="540"/>
        <w:jc w:val="both"/>
      </w:pPr>
      <w:r>
        <w:t>- на балконах и лоджиях.</w:t>
      </w:r>
    </w:p>
    <w:p w:rsidR="00191E3F" w:rsidRDefault="00191E3F">
      <w:pPr>
        <w:pStyle w:val="ConsPlusNormal"/>
        <w:spacing w:before="220"/>
        <w:ind w:firstLine="540"/>
        <w:jc w:val="both"/>
      </w:pPr>
      <w:r>
        <w:t>Витрины, а также оконные проемы нежилых помещений могут быть оформлены по согласованию с УГиЗО. В витринах и оконных проемах жилых и нежилых помещений допускается размещение информации, которая не является рекламой и (или) относится к праздничному оформлению.</w:t>
      </w:r>
    </w:p>
    <w:p w:rsidR="00191E3F" w:rsidRDefault="00191E3F">
      <w:pPr>
        <w:pStyle w:val="ConsPlusNormal"/>
        <w:spacing w:before="220"/>
        <w:ind w:firstLine="540"/>
        <w:jc w:val="both"/>
      </w:pPr>
      <w:r>
        <w:t>Запрещается непрозрачное, в том числе тонированное, остекление или завешивание витрины баннерной тканью или другим непрозрачным материалом.</w:t>
      </w:r>
    </w:p>
    <w:p w:rsidR="00191E3F" w:rsidRDefault="00191E3F">
      <w:pPr>
        <w:pStyle w:val="ConsPlusNormal"/>
        <w:jc w:val="both"/>
      </w:pPr>
      <w:r>
        <w:t xml:space="preserve">(пп. 7.8 в ред. </w:t>
      </w:r>
      <w:hyperlink r:id="rId136">
        <w:r>
          <w:rPr>
            <w:color w:val="0000FF"/>
          </w:rPr>
          <w:t>решения</w:t>
        </w:r>
      </w:hyperlink>
      <w:r>
        <w:t xml:space="preserve"> Совета депутатов МО Северодвинска от 08.09.2022 N 444)</w:t>
      </w:r>
    </w:p>
    <w:p w:rsidR="00191E3F" w:rsidRDefault="00191E3F">
      <w:pPr>
        <w:pStyle w:val="ConsPlusNormal"/>
        <w:spacing w:before="220"/>
        <w:ind w:firstLine="540"/>
        <w:jc w:val="both"/>
      </w:pPr>
      <w:r>
        <w:t>7.9. Владелец рекламной конструкции обязан за свой счет обеспечить надлежащее содержание рекламных конструкций.</w:t>
      </w:r>
    </w:p>
    <w:p w:rsidR="00191E3F" w:rsidRDefault="00191E3F">
      <w:pPr>
        <w:pStyle w:val="ConsPlusNormal"/>
        <w:spacing w:before="220"/>
        <w:ind w:firstLine="540"/>
        <w:jc w:val="both"/>
      </w:pPr>
      <w:r>
        <w:t>К ненадлежащему содержанию рекламной конструкции относятся:</w:t>
      </w:r>
    </w:p>
    <w:p w:rsidR="00191E3F" w:rsidRDefault="00191E3F">
      <w:pPr>
        <w:pStyle w:val="ConsPlusNormal"/>
        <w:spacing w:before="220"/>
        <w:ind w:firstLine="540"/>
        <w:jc w:val="both"/>
      </w:pPr>
      <w:r>
        <w:t>наличие механических повреждений;</w:t>
      </w:r>
    </w:p>
    <w:p w:rsidR="00191E3F" w:rsidRDefault="00191E3F">
      <w:pPr>
        <w:pStyle w:val="ConsPlusNormal"/>
        <w:spacing w:before="220"/>
        <w:ind w:firstLine="540"/>
        <w:jc w:val="both"/>
      </w:pPr>
      <w:r>
        <w:t>наличие не предусмотренных конструкцией прорывов полотен;</w:t>
      </w:r>
    </w:p>
    <w:p w:rsidR="00191E3F" w:rsidRDefault="00191E3F">
      <w:pPr>
        <w:pStyle w:val="ConsPlusNormal"/>
        <w:spacing w:before="220"/>
        <w:ind w:firstLine="540"/>
        <w:jc w:val="both"/>
      </w:pPr>
      <w:r>
        <w:t>износ элементов каркаса, утрата окрасочного слоя таких элементов;</w:t>
      </w:r>
    </w:p>
    <w:p w:rsidR="00191E3F" w:rsidRDefault="00191E3F">
      <w:pPr>
        <w:pStyle w:val="ConsPlusNormal"/>
        <w:spacing w:before="220"/>
        <w:ind w:firstLine="540"/>
        <w:jc w:val="both"/>
      </w:pPr>
      <w:r>
        <w:t>наличие ржавчины и (или) грязи;</w:t>
      </w:r>
    </w:p>
    <w:p w:rsidR="00191E3F" w:rsidRDefault="00191E3F">
      <w:pPr>
        <w:pStyle w:val="ConsPlusNormal"/>
        <w:spacing w:before="220"/>
        <w:ind w:firstLine="540"/>
        <w:jc w:val="both"/>
      </w:pPr>
      <w:r>
        <w:t>наличие наклеенных объявлений, посторонних надписей и рисунков;</w:t>
      </w:r>
    </w:p>
    <w:p w:rsidR="00191E3F" w:rsidRDefault="00191E3F">
      <w:pPr>
        <w:pStyle w:val="ConsPlusNormal"/>
        <w:spacing w:before="220"/>
        <w:ind w:firstLine="540"/>
        <w:jc w:val="both"/>
      </w:pPr>
      <w:r>
        <w:t>наличие неисправных элементов освещения (при наличии таких элементов).</w:t>
      </w:r>
    </w:p>
    <w:p w:rsidR="00191E3F" w:rsidRDefault="00191E3F">
      <w:pPr>
        <w:pStyle w:val="ConsPlusNormal"/>
        <w:spacing w:before="220"/>
        <w:ind w:firstLine="540"/>
        <w:jc w:val="both"/>
      </w:pPr>
      <w:r>
        <w:t>Владелец рекламной конструкции не должен допускать нахождение вблизи рекламной конструкции носителя изображения, снятого с рекламной конструкции, в том числе в результате воздействия ветра, атмосферных осадков.</w:t>
      </w:r>
    </w:p>
    <w:p w:rsidR="00191E3F" w:rsidRDefault="00191E3F">
      <w:pPr>
        <w:pStyle w:val="ConsPlusNormal"/>
        <w:spacing w:before="220"/>
        <w:ind w:firstLine="540"/>
        <w:jc w:val="both"/>
      </w:pPr>
      <w:r>
        <w:t>Владелец рекламной конструкции несет ответственность за техническое состояние рекламной конструкции в период ее эксплуатации, за безопасность крепления конструкций, за электро-, пожаро- и экологическую безопасность.</w:t>
      </w:r>
    </w:p>
    <w:p w:rsidR="00191E3F" w:rsidRDefault="00191E3F">
      <w:pPr>
        <w:pStyle w:val="ConsPlusNormal"/>
        <w:jc w:val="both"/>
      </w:pPr>
      <w:r>
        <w:t xml:space="preserve">(пп. 7.9 в ред. </w:t>
      </w:r>
      <w:hyperlink r:id="rId137">
        <w:r>
          <w:rPr>
            <w:color w:val="0000FF"/>
          </w:rPr>
          <w:t>решения</w:t>
        </w:r>
      </w:hyperlink>
      <w:r>
        <w:t xml:space="preserve"> Совета депутатов Северодвинска от 26.06.2025 N 211)</w:t>
      </w:r>
    </w:p>
    <w:p w:rsidR="00191E3F" w:rsidRDefault="00191E3F">
      <w:pPr>
        <w:pStyle w:val="ConsPlusNormal"/>
        <w:spacing w:before="220"/>
        <w:ind w:firstLine="540"/>
        <w:jc w:val="both"/>
      </w:pPr>
      <w:r>
        <w:t>7.10. На территории Северодвинска не допускается:</w:t>
      </w:r>
    </w:p>
    <w:p w:rsidR="00191E3F" w:rsidRDefault="00191E3F">
      <w:pPr>
        <w:pStyle w:val="ConsPlusNormal"/>
        <w:spacing w:before="220"/>
        <w:ind w:firstLine="540"/>
        <w:jc w:val="both"/>
      </w:pPr>
      <w:r>
        <w:t>- размещение рекламных конструкций на ограждениях, на временном ограждении строительных площадок, за исключением информации об объекте строительства за таким ограждением;</w:t>
      </w:r>
    </w:p>
    <w:p w:rsidR="00191E3F" w:rsidRDefault="00191E3F">
      <w:pPr>
        <w:pStyle w:val="ConsPlusNormal"/>
        <w:spacing w:before="220"/>
        <w:ind w:firstLine="540"/>
        <w:jc w:val="both"/>
      </w:pPr>
      <w:r>
        <w:t>- распространение звуковой рекламы с использованием звукотехнического оборудования, монтируемого и располагаемого на внешних стенах, крышах и иных конструктивных элементах зданий, строений, сооружений.</w:t>
      </w:r>
    </w:p>
    <w:p w:rsidR="00191E3F" w:rsidRDefault="00191E3F">
      <w:pPr>
        <w:pStyle w:val="ConsPlusNormal"/>
        <w:jc w:val="both"/>
      </w:pPr>
      <w:r>
        <w:t xml:space="preserve">(пп. 7.10 введен </w:t>
      </w:r>
      <w:hyperlink r:id="rId138">
        <w:r>
          <w:rPr>
            <w:color w:val="0000FF"/>
          </w:rPr>
          <w:t>решением</w:t>
        </w:r>
      </w:hyperlink>
      <w:r>
        <w:t xml:space="preserve"> Совета депутатов МО Северодвинска от 08.09.2022 N 444)</w:t>
      </w:r>
    </w:p>
    <w:p w:rsidR="00191E3F" w:rsidRDefault="00191E3F">
      <w:pPr>
        <w:pStyle w:val="ConsPlusNormal"/>
        <w:jc w:val="both"/>
      </w:pPr>
    </w:p>
    <w:p w:rsidR="00191E3F" w:rsidRDefault="00191E3F">
      <w:pPr>
        <w:pStyle w:val="ConsPlusTitle"/>
        <w:jc w:val="center"/>
        <w:outlineLvl w:val="1"/>
      </w:pPr>
      <w:r>
        <w:t>8. Требования к размещению и содержанию малых архитектурных</w:t>
      </w:r>
    </w:p>
    <w:p w:rsidR="00191E3F" w:rsidRDefault="00191E3F">
      <w:pPr>
        <w:pStyle w:val="ConsPlusTitle"/>
        <w:jc w:val="center"/>
      </w:pPr>
      <w:r>
        <w:t>форм, элементов монументально-декоративного оформления,</w:t>
      </w:r>
    </w:p>
    <w:p w:rsidR="00191E3F" w:rsidRDefault="00191E3F">
      <w:pPr>
        <w:pStyle w:val="ConsPlusTitle"/>
        <w:jc w:val="center"/>
      </w:pPr>
      <w:r>
        <w:t>праздничному оформлению Северодвинска</w:t>
      </w:r>
    </w:p>
    <w:p w:rsidR="00191E3F" w:rsidRDefault="00191E3F">
      <w:pPr>
        <w:pStyle w:val="ConsPlusNormal"/>
        <w:jc w:val="both"/>
      </w:pPr>
      <w:r>
        <w:t xml:space="preserve">(в ред. </w:t>
      </w:r>
      <w:hyperlink r:id="rId139">
        <w:r>
          <w:rPr>
            <w:color w:val="0000FF"/>
          </w:rPr>
          <w:t>решения</w:t>
        </w:r>
      </w:hyperlink>
      <w:r>
        <w:t xml:space="preserve"> Совета депутатов Северодвинска от 13.12.2018 N 134)</w:t>
      </w:r>
    </w:p>
    <w:p w:rsidR="00191E3F" w:rsidRDefault="00191E3F">
      <w:pPr>
        <w:pStyle w:val="ConsPlusNormal"/>
        <w:jc w:val="both"/>
      </w:pPr>
    </w:p>
    <w:p w:rsidR="00191E3F" w:rsidRDefault="00191E3F">
      <w:pPr>
        <w:pStyle w:val="ConsPlusNormal"/>
        <w:ind w:firstLine="540"/>
        <w:jc w:val="both"/>
      </w:pPr>
      <w:r>
        <w:t>8.1. К малым архитектурным формам относятся: городская мебель (различные виды скамей отдыха, размещаемых на территориях рекреаций и дворов, скамей и столов, расположенных на площадках для настольных игр), урны, а также детское игровое, спортивное, хозяйственное, осветительное оборудование.</w:t>
      </w:r>
    </w:p>
    <w:p w:rsidR="00191E3F" w:rsidRDefault="00191E3F">
      <w:pPr>
        <w:pStyle w:val="ConsPlusNormal"/>
        <w:spacing w:before="220"/>
        <w:ind w:firstLine="540"/>
        <w:jc w:val="both"/>
      </w:pPr>
      <w:r>
        <w:t>К элементам монументально-декоративного оформления относятся: скульптурно-архитектурные композиции, монументально-декоративные композиции, монументы, памятные знаки.</w:t>
      </w:r>
    </w:p>
    <w:p w:rsidR="00191E3F" w:rsidRDefault="00191E3F">
      <w:pPr>
        <w:pStyle w:val="ConsPlusNormal"/>
        <w:spacing w:before="220"/>
        <w:ind w:firstLine="540"/>
        <w:jc w:val="both"/>
      </w:pPr>
      <w:r>
        <w:t xml:space="preserve">Проектирование, размещение и содержание на территории Северодвинска малых архитектурных форм осуществляется в соответствии с требованиями настоящих Правил, СП 82.13330.2016 "Свод правил. Благоустройство территорий. Актуализированная редакция СНиП III-10-75", </w:t>
      </w:r>
      <w:hyperlink r:id="rId140">
        <w:r>
          <w:rPr>
            <w:color w:val="0000FF"/>
          </w:rPr>
          <w:t>приказом</w:t>
        </w:r>
      </w:hyperlink>
      <w:r>
        <w:t xml:space="preserve"> Госстроя Российской Федерации от 15.12.1999 N 153 "Об утверждении Правил создания, охраны и содержания зеленых насаждений в городах Российской Федерации", иных сводов правил и стандартов, принятых и вступивших в действие в установленном порядке.</w:t>
      </w:r>
    </w:p>
    <w:p w:rsidR="00191E3F" w:rsidRDefault="00191E3F">
      <w:pPr>
        <w:pStyle w:val="ConsPlusNormal"/>
        <w:spacing w:before="220"/>
        <w:ind w:firstLine="540"/>
        <w:jc w:val="both"/>
      </w:pPr>
      <w:r>
        <w:t>8.2. Установка малых архитектурных форм, элементов монументально-декоративного оформления осуществляется в соответствии с эскизами их внешнего вида, выполненных в виде чертежей в цвете и отражающих размеры, форму, материал, предполагаемый к использованию. Эскиз внешнего вида согласовывается с УГиЗО, в порядке, установленном постановлением Администрации Северодвинска.</w:t>
      </w:r>
    </w:p>
    <w:p w:rsidR="00191E3F" w:rsidRDefault="00191E3F">
      <w:pPr>
        <w:pStyle w:val="ConsPlusNormal"/>
        <w:jc w:val="both"/>
      </w:pPr>
      <w:r>
        <w:t xml:space="preserve">(в ред. </w:t>
      </w:r>
      <w:hyperlink r:id="rId141">
        <w:r>
          <w:rPr>
            <w:color w:val="0000FF"/>
          </w:rPr>
          <w:t>решения</w:t>
        </w:r>
      </w:hyperlink>
      <w:r>
        <w:t xml:space="preserve"> Совета депутатов Северодвинска от 13.12.2018 N 134)</w:t>
      </w:r>
    </w:p>
    <w:p w:rsidR="00191E3F" w:rsidRDefault="00191E3F">
      <w:pPr>
        <w:pStyle w:val="ConsPlusNormal"/>
        <w:spacing w:before="220"/>
        <w:ind w:firstLine="540"/>
        <w:jc w:val="both"/>
      </w:pPr>
      <w:r>
        <w:t>8.3. Схемы месторасположения малых архитектурных форм должны быть согласованы с лицами, интересы которых затрагиваются при размещении малых архитектурных форм:</w:t>
      </w:r>
    </w:p>
    <w:p w:rsidR="00191E3F" w:rsidRDefault="00191E3F">
      <w:pPr>
        <w:pStyle w:val="ConsPlusNormal"/>
        <w:spacing w:before="220"/>
        <w:ind w:firstLine="540"/>
        <w:jc w:val="both"/>
      </w:pPr>
      <w:r>
        <w:t>- балансодержателями инженерных сетей в случае расположения малых архитектурных форм на коммуникациях или в охранных зонах коммуникаций;</w:t>
      </w:r>
    </w:p>
    <w:p w:rsidR="00191E3F" w:rsidRDefault="00191E3F">
      <w:pPr>
        <w:pStyle w:val="ConsPlusNormal"/>
        <w:spacing w:before="220"/>
        <w:ind w:firstLine="540"/>
        <w:jc w:val="both"/>
      </w:pPr>
      <w:r>
        <w:t>- Отделом экологии и природопользования Администрации Северодвинска (далее - ОЭиП) в случае наличия зеленых насаждений на месте предполагаемого расположения малых архитектурных форм;</w:t>
      </w:r>
    </w:p>
    <w:p w:rsidR="00191E3F" w:rsidRDefault="00191E3F">
      <w:pPr>
        <w:pStyle w:val="ConsPlusNormal"/>
        <w:spacing w:before="220"/>
        <w:ind w:firstLine="540"/>
        <w:jc w:val="both"/>
      </w:pPr>
      <w:r>
        <w:t>- отделом коммунального хозяйства Комитета жилищно-коммунального хозяйства, транспорта и связи Администрации Северодвинска (далее - Комитет ЖКХ, ТиС) в случае предполагаемого расположения малых архитектурных форм на территориях общего пользования.</w:t>
      </w:r>
    </w:p>
    <w:p w:rsidR="00191E3F" w:rsidRDefault="00191E3F">
      <w:pPr>
        <w:pStyle w:val="ConsPlusNormal"/>
        <w:spacing w:before="220"/>
        <w:ind w:firstLine="540"/>
        <w:jc w:val="both"/>
      </w:pPr>
      <w:r>
        <w:t>8.4. Расстояние между урнами на территориях общественного пользования должно составлять не более 100 метров. Удаление отходов из урн должно обеспечиваться в течение дня по мере их заполнения, но не реже одного раза в сутки. Не допускается переполнение урн, приводящее к загрязнению мусором и ТКО территорий общественного пользования.</w:t>
      </w:r>
    </w:p>
    <w:p w:rsidR="00191E3F" w:rsidRDefault="00191E3F">
      <w:pPr>
        <w:pStyle w:val="ConsPlusNormal"/>
        <w:spacing w:before="220"/>
        <w:ind w:firstLine="540"/>
        <w:jc w:val="both"/>
      </w:pPr>
      <w:r>
        <w:t>Элементы конструкций урн не должны иметь механических повреждений, а на элементах урн не допускается наличие коррозии, гнили, грязи, наклеенных объявлений, посторонних надписей и рисунков.</w:t>
      </w:r>
    </w:p>
    <w:p w:rsidR="00191E3F" w:rsidRDefault="00191E3F">
      <w:pPr>
        <w:pStyle w:val="ConsPlusNormal"/>
        <w:spacing w:before="220"/>
        <w:ind w:firstLine="540"/>
        <w:jc w:val="both"/>
      </w:pPr>
      <w:r>
        <w:t>В местах для курения урны должны быть оборудованы пепельницами (возможно заполнение песком).</w:t>
      </w:r>
    </w:p>
    <w:p w:rsidR="00191E3F" w:rsidRDefault="00191E3F">
      <w:pPr>
        <w:pStyle w:val="ConsPlusNormal"/>
        <w:jc w:val="both"/>
      </w:pPr>
      <w:r>
        <w:t xml:space="preserve">(пп. 8.4 в ред. </w:t>
      </w:r>
      <w:hyperlink r:id="rId142">
        <w:r>
          <w:rPr>
            <w:color w:val="0000FF"/>
          </w:rPr>
          <w:t>решения</w:t>
        </w:r>
      </w:hyperlink>
      <w:r>
        <w:t xml:space="preserve"> Совета депутатов Северодвинска от 26.06.2025 N 211)</w:t>
      </w:r>
    </w:p>
    <w:p w:rsidR="00191E3F" w:rsidRDefault="00191E3F">
      <w:pPr>
        <w:pStyle w:val="ConsPlusNormal"/>
        <w:spacing w:before="220"/>
        <w:ind w:firstLine="540"/>
        <w:jc w:val="both"/>
      </w:pPr>
      <w:r>
        <w:t>8.5. На остановочных пунктах общественного пассажирского транспорта, а также в границах участков, занимаемых павильонами, киосками, палатками, у входов в магазины, офисы, диспетчерские пункты субъектами благоустройства должны быть установлены урны.</w:t>
      </w:r>
    </w:p>
    <w:p w:rsidR="00191E3F" w:rsidRDefault="00191E3F">
      <w:pPr>
        <w:pStyle w:val="ConsPlusNormal"/>
        <w:spacing w:before="220"/>
        <w:ind w:firstLine="540"/>
        <w:jc w:val="both"/>
      </w:pPr>
      <w:r>
        <w:t>8.6. Малые архитектурные формы, находящиеся на территории остановочного пункта общественного пассажирского транспорта, должны быть оборудованы в соответствии с техническими требованиями и находиться в исправном состоянии.</w:t>
      </w:r>
    </w:p>
    <w:p w:rsidR="00191E3F" w:rsidRDefault="00191E3F">
      <w:pPr>
        <w:pStyle w:val="ConsPlusNormal"/>
        <w:spacing w:before="220"/>
        <w:ind w:firstLine="540"/>
        <w:jc w:val="both"/>
      </w:pPr>
      <w:r>
        <w:t>8.7. Детское игровое оборудование должно соответствовать требованиям санитарно-гигиенических норм, охраны жизни и здоровья ребенка, быть удобным в технической эксплуатации, эстетически привлекательным, а также иметь модульную систему комплектации оборудования, обеспечивающую вариантность сочетаний элементов.</w:t>
      </w:r>
    </w:p>
    <w:p w:rsidR="00191E3F" w:rsidRDefault="00191E3F">
      <w:pPr>
        <w:pStyle w:val="ConsPlusNormal"/>
        <w:spacing w:before="220"/>
        <w:ind w:firstLine="540"/>
        <w:jc w:val="both"/>
      </w:pPr>
      <w:r>
        <w:t>Материал детского игрового оборудования, его обработка должны соответствовать следующим требованиям:</w:t>
      </w:r>
    </w:p>
    <w:p w:rsidR="00191E3F" w:rsidRDefault="00191E3F">
      <w:pPr>
        <w:pStyle w:val="ConsPlusNormal"/>
        <w:spacing w:before="220"/>
        <w:ind w:firstLine="540"/>
        <w:jc w:val="both"/>
      </w:pPr>
      <w:r>
        <w:t>- деревянное оборудование, выполненное из твердых пород дерева со специальной обработкой, предотвращающей гниение, усыхание, возгорание, сколы, должно быть отполированное, с закругленными углами;</w:t>
      </w:r>
    </w:p>
    <w:p w:rsidR="00191E3F" w:rsidRDefault="00191E3F">
      <w:pPr>
        <w:pStyle w:val="ConsPlusNormal"/>
        <w:spacing w:before="220"/>
        <w:ind w:firstLine="540"/>
        <w:jc w:val="both"/>
      </w:pPr>
      <w:r>
        <w:t>- металл следует применять преимущественно для несущих конструкций оборудования, иметь надежные соединения и соответствующую обработку (влагостойкая покраска, антикоррозийное покрытие), рекомендуется применять металлопластик;</w:t>
      </w:r>
    </w:p>
    <w:p w:rsidR="00191E3F" w:rsidRDefault="00191E3F">
      <w:pPr>
        <w:pStyle w:val="ConsPlusNormal"/>
        <w:spacing w:before="220"/>
        <w:ind w:firstLine="540"/>
        <w:jc w:val="both"/>
      </w:pPr>
      <w:r>
        <w:t>- бетонные и железобетонные элементы оборудования следует выполнять из бетона марки не ниже 300, морозостойкостью - не менее 150, элементы должны иметь гладкие поверхности;</w:t>
      </w:r>
    </w:p>
    <w:p w:rsidR="00191E3F" w:rsidRDefault="00191E3F">
      <w:pPr>
        <w:pStyle w:val="ConsPlusNormal"/>
        <w:spacing w:before="220"/>
        <w:ind w:firstLine="540"/>
        <w:jc w:val="both"/>
      </w:pPr>
      <w:r>
        <w:t>- оборудование из пластиков и полимеров следует выполнять с гладкой поверхностью и яркой чистой цветовой гаммой окраски.</w:t>
      </w:r>
    </w:p>
    <w:p w:rsidR="00191E3F" w:rsidRDefault="00191E3F">
      <w:pPr>
        <w:pStyle w:val="ConsPlusNormal"/>
        <w:spacing w:before="220"/>
        <w:ind w:firstLine="540"/>
        <w:jc w:val="both"/>
      </w:pPr>
      <w:r>
        <w:t>В конструкции детского игрового оборудования необходимо исключать острые углы, поручни оборудования должны полностью охватываться.</w:t>
      </w:r>
    </w:p>
    <w:p w:rsidR="00191E3F" w:rsidRDefault="00191E3F">
      <w:pPr>
        <w:pStyle w:val="ConsPlusNormal"/>
        <w:spacing w:before="220"/>
        <w:ind w:firstLine="540"/>
        <w:jc w:val="both"/>
      </w:pPr>
      <w:r>
        <w:t>8.8. Спортивное оборудование предназначается для всех возрастных групп населения, размещается на спортивных, физкультурных площадках. Спортивное оборудование в виде специальных физкультурных снарядов и тренажеров может быть как заводского изготовления, так и выполненным из бревен и брусьев со специально обработанной поверхностью, исключающей получение травм (отсутствие трещин, сколов).</w:t>
      </w:r>
    </w:p>
    <w:p w:rsidR="00191E3F" w:rsidRDefault="00191E3F">
      <w:pPr>
        <w:pStyle w:val="ConsPlusNormal"/>
        <w:spacing w:before="220"/>
        <w:ind w:firstLine="540"/>
        <w:jc w:val="both"/>
      </w:pPr>
      <w:r>
        <w:t>8.9. Окраска, ремонт малых архитектурных форм производится по мере необходимости, но не реже 1 раза в год.</w:t>
      </w:r>
    </w:p>
    <w:p w:rsidR="00191E3F" w:rsidRDefault="00191E3F">
      <w:pPr>
        <w:pStyle w:val="ConsPlusNormal"/>
        <w:spacing w:before="220"/>
        <w:ind w:firstLine="540"/>
        <w:jc w:val="both"/>
      </w:pPr>
      <w:r>
        <w:t>Ремонт элементов монументально-декоративного оформления производится не реже 1 раза в пять лет.</w:t>
      </w:r>
    </w:p>
    <w:p w:rsidR="00191E3F" w:rsidRDefault="00191E3F">
      <w:pPr>
        <w:pStyle w:val="ConsPlusNormal"/>
        <w:spacing w:before="220"/>
        <w:ind w:firstLine="540"/>
        <w:jc w:val="both"/>
      </w:pPr>
      <w:r>
        <w:t>8.10. Праздничное оформление Северодвинска выполняется по решению Администрации Северодвинска на период проведения государственных и городских праздников, мероприятий, связанных со знаменательными событиями.</w:t>
      </w:r>
    </w:p>
    <w:p w:rsidR="00191E3F" w:rsidRDefault="00191E3F">
      <w:pPr>
        <w:pStyle w:val="ConsPlusNormal"/>
        <w:spacing w:before="220"/>
        <w:ind w:firstLine="540"/>
        <w:jc w:val="both"/>
      </w:pPr>
      <w:r>
        <w:t>Оформление зданий, строений, сооружений осуществляется владельцами (пользователями, арендаторами) указанных зданий, строений, сооружений, помещений в них в рамках концепции праздничного оформления территории.</w:t>
      </w:r>
    </w:p>
    <w:p w:rsidR="00191E3F" w:rsidRDefault="00191E3F">
      <w:pPr>
        <w:pStyle w:val="ConsPlusNormal"/>
        <w:spacing w:before="220"/>
        <w:ind w:firstLine="540"/>
        <w:jc w:val="both"/>
      </w:pPr>
      <w:r>
        <w:t>Праздничное оформление включает вывеску флагов, лозунгов, гирлянд, панно, установку декоративных элементов и композиций, стендов, киосков, трибун, эстрад, а также устройство праздничной иллюминации.</w:t>
      </w:r>
    </w:p>
    <w:p w:rsidR="00191E3F" w:rsidRDefault="00191E3F">
      <w:pPr>
        <w:pStyle w:val="ConsPlusNormal"/>
        <w:spacing w:before="220"/>
        <w:ind w:firstLine="540"/>
        <w:jc w:val="both"/>
      </w:pPr>
      <w:r>
        <w:t>При изготовлении и установке элементов праздничного оформления запрещается снимать, повреждать и ухудшать видимость технических средств регулирования дорожного движения, загромождать проходы, а также элементы и технические средства, способствующие передвижению маломобильных групп населения.</w:t>
      </w:r>
    </w:p>
    <w:p w:rsidR="00191E3F" w:rsidRDefault="00191E3F">
      <w:pPr>
        <w:pStyle w:val="ConsPlusNormal"/>
        <w:jc w:val="both"/>
      </w:pPr>
      <w:r>
        <w:t xml:space="preserve">(пп. 8.10 введен </w:t>
      </w:r>
      <w:hyperlink r:id="rId143">
        <w:r>
          <w:rPr>
            <w:color w:val="0000FF"/>
          </w:rPr>
          <w:t>решением</w:t>
        </w:r>
      </w:hyperlink>
      <w:r>
        <w:t xml:space="preserve"> Совета депутатов Северодвинска от 13.12.2018 N 134)</w:t>
      </w:r>
    </w:p>
    <w:p w:rsidR="00191E3F" w:rsidRDefault="00191E3F">
      <w:pPr>
        <w:pStyle w:val="ConsPlusNormal"/>
        <w:jc w:val="both"/>
      </w:pPr>
    </w:p>
    <w:p w:rsidR="00191E3F" w:rsidRDefault="00191E3F">
      <w:pPr>
        <w:pStyle w:val="ConsPlusTitle"/>
        <w:jc w:val="center"/>
        <w:outlineLvl w:val="1"/>
      </w:pPr>
      <w:bookmarkStart w:id="8" w:name="P563"/>
      <w:bookmarkEnd w:id="8"/>
      <w:r>
        <w:t>9. Требования к содержанию зеленых насаждений</w:t>
      </w:r>
    </w:p>
    <w:p w:rsidR="00191E3F" w:rsidRDefault="00191E3F">
      <w:pPr>
        <w:pStyle w:val="ConsPlusNormal"/>
        <w:jc w:val="center"/>
      </w:pPr>
    </w:p>
    <w:p w:rsidR="00191E3F" w:rsidRDefault="00191E3F">
      <w:pPr>
        <w:pStyle w:val="ConsPlusNormal"/>
        <w:jc w:val="center"/>
      </w:pPr>
      <w:r>
        <w:t xml:space="preserve">(в ред. </w:t>
      </w:r>
      <w:hyperlink r:id="rId144">
        <w:r>
          <w:rPr>
            <w:color w:val="0000FF"/>
          </w:rPr>
          <w:t>решения</w:t>
        </w:r>
      </w:hyperlink>
      <w:r>
        <w:t xml:space="preserve"> Совета депутатов Северодвинска</w:t>
      </w:r>
    </w:p>
    <w:p w:rsidR="00191E3F" w:rsidRDefault="00191E3F">
      <w:pPr>
        <w:pStyle w:val="ConsPlusNormal"/>
        <w:jc w:val="center"/>
      </w:pPr>
      <w:r>
        <w:t>от 26.06.2025 N 211)</w:t>
      </w:r>
    </w:p>
    <w:p w:rsidR="00191E3F" w:rsidRDefault="00191E3F">
      <w:pPr>
        <w:pStyle w:val="ConsPlusNormal"/>
        <w:jc w:val="both"/>
      </w:pPr>
    </w:p>
    <w:p w:rsidR="00191E3F" w:rsidRDefault="00191E3F">
      <w:pPr>
        <w:pStyle w:val="ConsPlusNormal"/>
        <w:ind w:firstLine="540"/>
        <w:jc w:val="both"/>
      </w:pPr>
      <w:r>
        <w:t>9.1. Содержание зеленых насаждений регламентируется настоящими Правилами.</w:t>
      </w:r>
    </w:p>
    <w:p w:rsidR="00191E3F" w:rsidRDefault="00191E3F">
      <w:pPr>
        <w:pStyle w:val="ConsPlusNormal"/>
        <w:spacing w:before="220"/>
        <w:ind w:firstLine="540"/>
        <w:jc w:val="both"/>
      </w:pPr>
      <w:r>
        <w:t>9.2. Действие настоящих Правил распространяется на охрану зеленых насаждений, расположенных на территории Северодвинска независимо от формы собственности в отношении земельных участков, на которых расположены зеленые насаждения, за исключением зеленых насаждений, расположенных на земельных участках, предоставленных для целей индивидуального жилищного строительства, ведения огородничества или садоводства.</w:t>
      </w:r>
    </w:p>
    <w:p w:rsidR="00191E3F" w:rsidRDefault="00191E3F">
      <w:pPr>
        <w:pStyle w:val="ConsPlusNormal"/>
        <w:spacing w:before="220"/>
        <w:ind w:firstLine="540"/>
        <w:jc w:val="both"/>
      </w:pPr>
      <w:r>
        <w:t>Положения настоящих Правил не распространяются на отношения в сфере охраны зеленых насаждений, расположенных на землях особо охраняемых природных территорий, лесного фонда, сельскохозяйственного назначения, городских лесов.</w:t>
      </w:r>
    </w:p>
    <w:p w:rsidR="00191E3F" w:rsidRDefault="00191E3F">
      <w:pPr>
        <w:pStyle w:val="ConsPlusNormal"/>
        <w:spacing w:before="220"/>
        <w:ind w:firstLine="540"/>
        <w:jc w:val="both"/>
      </w:pPr>
      <w:r>
        <w:t>9.3. Субъекты благоустройства, на земельных участках которых имеются зеленые насаждения, обязаны обеспечивать:</w:t>
      </w:r>
    </w:p>
    <w:p w:rsidR="00191E3F" w:rsidRDefault="00191E3F">
      <w:pPr>
        <w:pStyle w:val="ConsPlusNormal"/>
        <w:spacing w:before="220"/>
        <w:ind w:firstLine="540"/>
        <w:jc w:val="both"/>
      </w:pPr>
      <w:r>
        <w:t>сохранность зеленых насаждений;</w:t>
      </w:r>
    </w:p>
    <w:p w:rsidR="00191E3F" w:rsidRDefault="00191E3F">
      <w:pPr>
        <w:pStyle w:val="ConsPlusNormal"/>
        <w:spacing w:before="220"/>
        <w:ind w:firstLine="540"/>
        <w:jc w:val="both"/>
      </w:pPr>
      <w:r>
        <w:t>уход за зелеными насаждениями;</w:t>
      </w:r>
    </w:p>
    <w:p w:rsidR="00191E3F" w:rsidRDefault="00191E3F">
      <w:pPr>
        <w:pStyle w:val="ConsPlusNormal"/>
        <w:spacing w:before="220"/>
        <w:ind w:firstLine="540"/>
        <w:jc w:val="both"/>
      </w:pPr>
      <w:r>
        <w:t>обрезку, пересадку деревьев и кустарников;</w:t>
      </w:r>
    </w:p>
    <w:p w:rsidR="00191E3F" w:rsidRDefault="00191E3F">
      <w:pPr>
        <w:pStyle w:val="ConsPlusNormal"/>
        <w:spacing w:before="220"/>
        <w:ind w:firstLine="540"/>
        <w:jc w:val="both"/>
      </w:pPr>
      <w:r>
        <w:t>снос сухих и (или) поврежденных деревьев, угрожающих падением и (или) представляющих в связи с этим опасность жизни, здоровью и (или) имуществу физических и (или) юридических лиц;</w:t>
      </w:r>
    </w:p>
    <w:p w:rsidR="00191E3F" w:rsidRDefault="00191E3F">
      <w:pPr>
        <w:pStyle w:val="ConsPlusNormal"/>
        <w:spacing w:before="220"/>
        <w:ind w:firstLine="540"/>
        <w:jc w:val="both"/>
      </w:pPr>
      <w:r>
        <w:t>вывоз поваленных деревьев с земельных участков, расположенных в границах территорий общественного пользования;</w:t>
      </w:r>
    </w:p>
    <w:p w:rsidR="00191E3F" w:rsidRDefault="00191E3F">
      <w:pPr>
        <w:pStyle w:val="ConsPlusNormal"/>
        <w:spacing w:before="220"/>
        <w:ind w:firstLine="540"/>
        <w:jc w:val="both"/>
      </w:pPr>
      <w:r>
        <w:t>работы по покосу травы, высота которой превышает 20 сантиметров, и (или) уборке скошенной травы;</w:t>
      </w:r>
    </w:p>
    <w:p w:rsidR="00191E3F" w:rsidRDefault="00191E3F">
      <w:pPr>
        <w:pStyle w:val="ConsPlusNormal"/>
        <w:spacing w:before="220"/>
        <w:ind w:firstLine="540"/>
        <w:jc w:val="both"/>
      </w:pPr>
      <w:r>
        <w:t>ремонт ограждений зеленых насаждений;</w:t>
      </w:r>
    </w:p>
    <w:p w:rsidR="00191E3F" w:rsidRDefault="00191E3F">
      <w:pPr>
        <w:pStyle w:val="ConsPlusNormal"/>
        <w:spacing w:before="220"/>
        <w:ind w:firstLine="540"/>
        <w:jc w:val="both"/>
      </w:pPr>
      <w:r>
        <w:t>замену погибших или утративших декоративные качества растений на новые;</w:t>
      </w:r>
    </w:p>
    <w:p w:rsidR="00191E3F" w:rsidRDefault="00191E3F">
      <w:pPr>
        <w:pStyle w:val="ConsPlusNormal"/>
        <w:spacing w:before="220"/>
        <w:ind w:firstLine="540"/>
        <w:jc w:val="both"/>
      </w:pPr>
      <w:r>
        <w:t>содержание клумб, цветников, вазонов, кашпо в надлежащем состоянии.</w:t>
      </w:r>
    </w:p>
    <w:p w:rsidR="00191E3F" w:rsidRDefault="00191E3F">
      <w:pPr>
        <w:pStyle w:val="ConsPlusNormal"/>
        <w:spacing w:before="220"/>
        <w:ind w:firstLine="540"/>
        <w:jc w:val="both"/>
      </w:pPr>
      <w:r>
        <w:t>Субъекты благоустройства обязаны не допускать незаконных действий или бездействия, способных привести к повреждению или ликвидации зеленых насаждений.</w:t>
      </w:r>
    </w:p>
    <w:p w:rsidR="00191E3F" w:rsidRDefault="00191E3F">
      <w:pPr>
        <w:pStyle w:val="ConsPlusNormal"/>
        <w:spacing w:before="220"/>
        <w:ind w:firstLine="540"/>
        <w:jc w:val="both"/>
      </w:pPr>
      <w:r>
        <w:t>9.4. На территориях с зелеными насаждениями запрещается:</w:t>
      </w:r>
    </w:p>
    <w:p w:rsidR="00191E3F" w:rsidRDefault="00191E3F">
      <w:pPr>
        <w:pStyle w:val="ConsPlusNormal"/>
        <w:spacing w:before="220"/>
        <w:ind w:firstLine="540"/>
        <w:jc w:val="both"/>
      </w:pPr>
      <w:r>
        <w:t>сбрасывать снег с крыш на участки с зелеными насаждениями без принятия мер, обеспечивающих сохранность деревьев и кустарников;</w:t>
      </w:r>
    </w:p>
    <w:p w:rsidR="00191E3F" w:rsidRDefault="00191E3F">
      <w:pPr>
        <w:pStyle w:val="ConsPlusNormal"/>
        <w:spacing w:before="220"/>
        <w:ind w:firstLine="540"/>
        <w:jc w:val="both"/>
      </w:pPr>
      <w:r>
        <w:t>размещать снежные массы и смет от уборки проезжих частей дорог и тротуаров, отходов;</w:t>
      </w:r>
    </w:p>
    <w:p w:rsidR="00191E3F" w:rsidRDefault="00191E3F">
      <w:pPr>
        <w:pStyle w:val="ConsPlusNormal"/>
        <w:spacing w:before="220"/>
        <w:ind w:firstLine="540"/>
        <w:jc w:val="both"/>
      </w:pPr>
      <w:r>
        <w:t>прикреплять к деревьям прицепы, рекламные конструкции всех типов, иные средства информирования (в том числе щиты, листовки) с использованием любых крепежных изделий;</w:t>
      </w:r>
    </w:p>
    <w:p w:rsidR="00191E3F" w:rsidRDefault="00191E3F">
      <w:pPr>
        <w:pStyle w:val="ConsPlusNormal"/>
        <w:spacing w:before="220"/>
        <w:ind w:firstLine="540"/>
        <w:jc w:val="both"/>
      </w:pPr>
      <w:r>
        <w:t>осуществлять снос зеленых насаждений, в том числе на земельных участках, находящихся в муниципальной собственности, и на земельных участках, государственная собственность на которые не разграничена, без разрешения на снос зеленых насаждений, выданного ОЭиП в порядке, установленном административным регламентом предоставления муниципальной услуги, утверждаемым постановлением Администрации Северодвинска;</w:t>
      </w:r>
    </w:p>
    <w:p w:rsidR="00191E3F" w:rsidRDefault="00191E3F">
      <w:pPr>
        <w:pStyle w:val="ConsPlusNormal"/>
        <w:spacing w:before="220"/>
        <w:ind w:firstLine="540"/>
        <w:jc w:val="both"/>
      </w:pPr>
      <w:r>
        <w:t>пересаживать, обрезать зеленые насаждения, в том числе на земельных участках, находящихся в муниципальной собственности, и на земельных участках, государственная собственность на которые не разграничена, без разрешения на пересадку, обрезку зеленых насаждений, выданного ОЭиП в порядке, установленном административным регламентом предоставления муниципальной услуги, утверждаемым постановлением Администрации Северодвинска;</w:t>
      </w:r>
    </w:p>
    <w:p w:rsidR="00191E3F" w:rsidRDefault="00191E3F">
      <w:pPr>
        <w:pStyle w:val="ConsPlusNormal"/>
        <w:spacing w:before="220"/>
        <w:ind w:firstLine="540"/>
        <w:jc w:val="both"/>
      </w:pPr>
      <w:r>
        <w:t>добывать из деревьев сок и (или) смолу;</w:t>
      </w:r>
    </w:p>
    <w:p w:rsidR="00191E3F" w:rsidRDefault="00191E3F">
      <w:pPr>
        <w:pStyle w:val="ConsPlusNormal"/>
        <w:spacing w:before="220"/>
        <w:ind w:firstLine="540"/>
        <w:jc w:val="both"/>
      </w:pPr>
      <w:r>
        <w:t>делать на стволах и ветвях деревьев и (или) кустарников надрезы, надписи, наносить деревьям и (или) кустарникам иные повреждения;</w:t>
      </w:r>
    </w:p>
    <w:p w:rsidR="00191E3F" w:rsidRDefault="00191E3F">
      <w:pPr>
        <w:pStyle w:val="ConsPlusNormal"/>
        <w:spacing w:before="220"/>
        <w:ind w:firstLine="540"/>
        <w:jc w:val="both"/>
      </w:pPr>
      <w:r>
        <w:t>снимать с цветников и газонов растительный слой земли;</w:t>
      </w:r>
    </w:p>
    <w:p w:rsidR="00191E3F" w:rsidRDefault="00191E3F">
      <w:pPr>
        <w:pStyle w:val="ConsPlusNormal"/>
        <w:spacing w:before="220"/>
        <w:ind w:firstLine="540"/>
        <w:jc w:val="both"/>
      </w:pPr>
      <w:r>
        <w:t>обнажать корни зеленых насаждений, за исключением случая ликвидации аварии на подземных сетях инженерно-технического обеспечения.</w:t>
      </w:r>
    </w:p>
    <w:p w:rsidR="00191E3F" w:rsidRDefault="00191E3F">
      <w:pPr>
        <w:pStyle w:val="ConsPlusNormal"/>
        <w:spacing w:before="220"/>
        <w:ind w:firstLine="540"/>
        <w:jc w:val="both"/>
      </w:pPr>
      <w:r>
        <w:t xml:space="preserve">9.5. Посадка зеленых насаждений на территории Северодвинска осуществляется в соответствии с </w:t>
      </w:r>
      <w:hyperlink w:anchor="P207">
        <w:r>
          <w:rPr>
            <w:color w:val="0000FF"/>
          </w:rPr>
          <w:t>пунктом 2</w:t>
        </w:r>
      </w:hyperlink>
      <w:r>
        <w:t xml:space="preserve"> настоящих Правил.</w:t>
      </w:r>
    </w:p>
    <w:p w:rsidR="00191E3F" w:rsidRDefault="00191E3F">
      <w:pPr>
        <w:pStyle w:val="ConsPlusNormal"/>
        <w:spacing w:before="220"/>
        <w:ind w:firstLine="540"/>
        <w:jc w:val="both"/>
      </w:pPr>
      <w:r>
        <w:t>9.6. При посадке деревьев и кустарников субъект благоустройства обязан устанавливать приствольные ограждения диаметром не менее 0,7 м для исключения случаев вандализма и (или) причинения повреждений зеленым насаждениям.</w:t>
      </w:r>
    </w:p>
    <w:p w:rsidR="00191E3F" w:rsidRDefault="00191E3F">
      <w:pPr>
        <w:pStyle w:val="ConsPlusNormal"/>
        <w:spacing w:before="220"/>
        <w:ind w:firstLine="540"/>
        <w:jc w:val="both"/>
      </w:pPr>
      <w:r>
        <w:t>Проектирование объектов строительства, реконструкции, капитального ремонта, а также объектов, не являющихся объектами капитального строительства, осуществляется с учетом сохранения ценных пород зеленых насаждений, перечень которых утверждается постановлением Администрации Северодвинска. При организации строительной площадки должна обеспечиваться сохранность зеленых насаждений, отмеченных в проекте на строительство (реконструкцию) объекта для сохранения.</w:t>
      </w:r>
    </w:p>
    <w:p w:rsidR="00191E3F" w:rsidRDefault="00191E3F">
      <w:pPr>
        <w:pStyle w:val="ConsPlusNormal"/>
        <w:spacing w:before="220"/>
        <w:ind w:firstLine="540"/>
        <w:jc w:val="both"/>
      </w:pPr>
      <w:bookmarkStart w:id="9" w:name="P595"/>
      <w:bookmarkEnd w:id="9"/>
      <w:r>
        <w:t>9.7. Снос зеленых насаждений на территории Северодвинска осуществляется на основании разрешения, выдаваемого ОЭиП в порядке, установленном административным регламентом предоставления муниципальной услуги, утверждаемым постановлением Администрации Северодвинска, в исключительных случаях в связи с:</w:t>
      </w:r>
    </w:p>
    <w:p w:rsidR="00191E3F" w:rsidRDefault="00191E3F">
      <w:pPr>
        <w:pStyle w:val="ConsPlusNormal"/>
        <w:spacing w:before="220"/>
        <w:ind w:firstLine="540"/>
        <w:jc w:val="both"/>
      </w:pPr>
      <w:r>
        <w:t>ремонтом объекта капитального строительства сети инженерно-технического обеспечения;</w:t>
      </w:r>
    </w:p>
    <w:p w:rsidR="00191E3F" w:rsidRDefault="00191E3F">
      <w:pPr>
        <w:pStyle w:val="ConsPlusNormal"/>
        <w:spacing w:before="220"/>
        <w:ind w:firstLine="540"/>
        <w:jc w:val="both"/>
      </w:pPr>
      <w:r>
        <w:t xml:space="preserve">инженерно-геологическими изысканиями в случаях, не связанных с реализацией проектов по строительству объектов капитального строительства в соответствии со </w:t>
      </w:r>
      <w:hyperlink r:id="rId145">
        <w:r>
          <w:rPr>
            <w:color w:val="0000FF"/>
          </w:rPr>
          <w:t>статьей 5.2</w:t>
        </w:r>
      </w:hyperlink>
      <w:r>
        <w:t xml:space="preserve"> Градостроительного кодекса Российской Федерации;</w:t>
      </w:r>
    </w:p>
    <w:p w:rsidR="00191E3F" w:rsidRDefault="00191E3F">
      <w:pPr>
        <w:pStyle w:val="ConsPlusNormal"/>
        <w:spacing w:before="220"/>
        <w:ind w:firstLine="540"/>
        <w:jc w:val="both"/>
      </w:pPr>
      <w:r>
        <w:t>обслуживанием сети инженерно-технического обеспечения или объекта инженерной инфраструктуры;</w:t>
      </w:r>
    </w:p>
    <w:p w:rsidR="00191E3F" w:rsidRDefault="00191E3F">
      <w:pPr>
        <w:pStyle w:val="ConsPlusNormal"/>
        <w:spacing w:before="220"/>
        <w:ind w:firstLine="540"/>
        <w:jc w:val="both"/>
      </w:pPr>
      <w:r>
        <w:t>санитарной рубкой и (или) рубкой ухода;</w:t>
      </w:r>
    </w:p>
    <w:p w:rsidR="00191E3F" w:rsidRDefault="00191E3F">
      <w:pPr>
        <w:pStyle w:val="ConsPlusNormal"/>
        <w:spacing w:before="220"/>
        <w:ind w:firstLine="540"/>
        <w:jc w:val="both"/>
      </w:pPr>
      <w:r>
        <w:t>реконструкцией зеленых насаждений;</w:t>
      </w:r>
    </w:p>
    <w:p w:rsidR="00191E3F" w:rsidRDefault="00191E3F">
      <w:pPr>
        <w:pStyle w:val="ConsPlusNormal"/>
        <w:spacing w:before="220"/>
        <w:ind w:firstLine="540"/>
        <w:jc w:val="both"/>
      </w:pPr>
      <w:r>
        <w:t>выявлением сухостойного и (или) аварийного дерева;</w:t>
      </w:r>
    </w:p>
    <w:p w:rsidR="00191E3F" w:rsidRDefault="00191E3F">
      <w:pPr>
        <w:pStyle w:val="ConsPlusNormal"/>
        <w:spacing w:before="220"/>
        <w:ind w:firstLine="540"/>
        <w:jc w:val="both"/>
      </w:pPr>
      <w:r>
        <w:t>ликвидацией и (или) предупреждением аварии на сети инженерно-технического обеспечения, чрезвычайных ситуаций и (или) их последствий;</w:t>
      </w:r>
    </w:p>
    <w:p w:rsidR="00191E3F" w:rsidRDefault="00191E3F">
      <w:pPr>
        <w:pStyle w:val="ConsPlusNormal"/>
        <w:spacing w:before="220"/>
        <w:ind w:firstLine="540"/>
        <w:jc w:val="both"/>
      </w:pPr>
      <w:r>
        <w:t>ликвидацией и (или) предупреждением аварии на наружных сетях уличного освещения;</w:t>
      </w:r>
    </w:p>
    <w:p w:rsidR="00191E3F" w:rsidRDefault="00191E3F">
      <w:pPr>
        <w:pStyle w:val="ConsPlusNormal"/>
        <w:spacing w:before="220"/>
        <w:ind w:firstLine="540"/>
        <w:jc w:val="both"/>
      </w:pPr>
      <w:r>
        <w:t>исполнением требования контрольного (надзорного) органа;</w:t>
      </w:r>
    </w:p>
    <w:p w:rsidR="00191E3F" w:rsidRDefault="00191E3F">
      <w:pPr>
        <w:pStyle w:val="ConsPlusNormal"/>
        <w:spacing w:before="220"/>
        <w:ind w:firstLine="540"/>
        <w:jc w:val="both"/>
      </w:pPr>
      <w:r>
        <w:t>содержанием охранной зоны сети инженерно-технического обеспечения.</w:t>
      </w:r>
    </w:p>
    <w:p w:rsidR="00191E3F" w:rsidRDefault="00191E3F">
      <w:pPr>
        <w:pStyle w:val="ConsPlusNormal"/>
        <w:spacing w:before="220"/>
        <w:ind w:firstLine="540"/>
        <w:jc w:val="both"/>
      </w:pPr>
      <w:r>
        <w:t>При аварии на сети инженерно-технического обеспечения, устранение которой требует сноса зеленых насаждений, владелец данной сети или лицо, эксплуатирующее данную сеть, производит снос деревьев и (или) кустарников с последующим оформлением в течение одного рабочего дня разрешения на снос зеленых насаждений.</w:t>
      </w:r>
    </w:p>
    <w:p w:rsidR="00191E3F" w:rsidRDefault="00191E3F">
      <w:pPr>
        <w:pStyle w:val="ConsPlusNormal"/>
        <w:spacing w:before="220"/>
        <w:ind w:firstLine="540"/>
        <w:jc w:val="both"/>
      </w:pPr>
      <w:bookmarkStart w:id="10" w:name="P607"/>
      <w:bookmarkEnd w:id="10"/>
      <w:r>
        <w:t>9.8. Получение разрешения Администрации Северодвинска на снос зеленых насаждений, а также возмещение ущерба за снесенные зеленые насаждения не требуется:</w:t>
      </w:r>
    </w:p>
    <w:p w:rsidR="00191E3F" w:rsidRDefault="00191E3F">
      <w:pPr>
        <w:pStyle w:val="ConsPlusNormal"/>
        <w:spacing w:before="220"/>
        <w:ind w:firstLine="540"/>
        <w:jc w:val="both"/>
      </w:pPr>
      <w:r>
        <w:t xml:space="preserve">в случаях реализации проектов по строительству объектов капитального строительства в соответствии с перечнем мероприятий, осуществляемых застройщиком, техническим заказчиком, федеральными органами исполнительной власти, исполнительными органами Архангельской области, органами местного самоуправления и (или) иными организациями в целях строительства, реконструкции объекта капитального строительства, на основании положений </w:t>
      </w:r>
      <w:hyperlink r:id="rId146">
        <w:r>
          <w:rPr>
            <w:color w:val="0000FF"/>
          </w:rPr>
          <w:t>статьи 5.2</w:t>
        </w:r>
      </w:hyperlink>
      <w:r>
        <w:t xml:space="preserve"> Градостроительного кодекса Российской Федерации;</w:t>
      </w:r>
    </w:p>
    <w:p w:rsidR="00191E3F" w:rsidRDefault="00191E3F">
      <w:pPr>
        <w:pStyle w:val="ConsPlusNormal"/>
        <w:spacing w:before="220"/>
        <w:ind w:firstLine="540"/>
        <w:jc w:val="both"/>
      </w:pPr>
      <w:r>
        <w:t>в отношении зеленых насаждений, расположенных на земельном участке, предоставленном для целей индивидуального жилищного строительства, ведения огородничества или садоводства.</w:t>
      </w:r>
    </w:p>
    <w:p w:rsidR="00191E3F" w:rsidRDefault="00191E3F">
      <w:pPr>
        <w:pStyle w:val="ConsPlusNormal"/>
        <w:spacing w:before="220"/>
        <w:ind w:firstLine="540"/>
        <w:jc w:val="both"/>
      </w:pPr>
      <w:r>
        <w:t>Во всех иных случаях, специально не оговоренных настоящими Правилами, снос зеленых насаждений без получения разрешения на ликвидацию зеленых насаждений является произведенным самовольно.</w:t>
      </w:r>
    </w:p>
    <w:p w:rsidR="00191E3F" w:rsidRDefault="00191E3F">
      <w:pPr>
        <w:pStyle w:val="ConsPlusNormal"/>
        <w:spacing w:before="220"/>
        <w:ind w:firstLine="540"/>
        <w:jc w:val="both"/>
      </w:pPr>
      <w:r>
        <w:t>9.9. Снос, пересадка и (или) обрезка зеленых насаждений (санитарная, омолаживающая, формовочная) производятся на основании акта обследования зеленых насаждений, составленного ОЭиП в порядке, установленном административным регламентом предоставления муниципальной услуги, утверждаемым постановлением Администрации Северодвинска.</w:t>
      </w:r>
    </w:p>
    <w:p w:rsidR="00191E3F" w:rsidRDefault="00191E3F">
      <w:pPr>
        <w:pStyle w:val="ConsPlusNormal"/>
        <w:spacing w:before="220"/>
        <w:ind w:firstLine="540"/>
        <w:jc w:val="both"/>
      </w:pPr>
      <w:r>
        <w:t xml:space="preserve">9.10. В случаях сноса деревьев и (или) кустарников определяется ущерб, причиненный зеленым насаждениям, за исключением случаев, указанных в подпунктах 4, 6, 7, 8, 9 и 10 </w:t>
      </w:r>
      <w:hyperlink w:anchor="P595">
        <w:r>
          <w:rPr>
            <w:color w:val="0000FF"/>
          </w:rPr>
          <w:t>подпункта 9.7</w:t>
        </w:r>
      </w:hyperlink>
      <w:r>
        <w:t xml:space="preserve"> и </w:t>
      </w:r>
      <w:hyperlink w:anchor="P607">
        <w:r>
          <w:rPr>
            <w:color w:val="0000FF"/>
          </w:rPr>
          <w:t>подпункте 9.8</w:t>
        </w:r>
      </w:hyperlink>
      <w:r>
        <w:t xml:space="preserve"> настоящих Правил.</w:t>
      </w:r>
    </w:p>
    <w:p w:rsidR="00191E3F" w:rsidRDefault="00191E3F">
      <w:pPr>
        <w:pStyle w:val="ConsPlusNormal"/>
        <w:spacing w:before="220"/>
        <w:ind w:firstLine="540"/>
        <w:jc w:val="both"/>
      </w:pPr>
      <w:r>
        <w:t>Возмещение ущерба за снос зеленых насаждений на территории Северодвинска осуществляется в денежной форме в соответствии с порядком, утверждаемым постановлением Администрации Северодвинска.</w:t>
      </w:r>
    </w:p>
    <w:p w:rsidR="00191E3F" w:rsidRDefault="00191E3F">
      <w:pPr>
        <w:pStyle w:val="ConsPlusNormal"/>
        <w:spacing w:before="220"/>
        <w:ind w:firstLine="540"/>
        <w:jc w:val="both"/>
      </w:pPr>
      <w:r>
        <w:t>9.11. Учет зеленых насаждений проводится в целях эффективного управления зелеными насаждениями, в том числе установления соответствия количества зеленых насаждений действующим строительным и санитарным нормам, и расчета возмещения ущерба за снос зеленых насаждений на территории Северодвинска в порядке, утверждаемом постановлением Администрации Северодвинска.</w:t>
      </w:r>
    </w:p>
    <w:p w:rsidR="00191E3F" w:rsidRDefault="00191E3F">
      <w:pPr>
        <w:pStyle w:val="ConsPlusNormal"/>
        <w:spacing w:before="220"/>
        <w:ind w:firstLine="540"/>
        <w:jc w:val="both"/>
      </w:pPr>
      <w:r>
        <w:t>9.12. Учет зеленых насаждений на территории Северодвинска осуществляется в соответствии с порядком, утверждаемым постановлением Администрации Северодвинска.</w:t>
      </w:r>
    </w:p>
    <w:p w:rsidR="00191E3F" w:rsidRDefault="00191E3F">
      <w:pPr>
        <w:pStyle w:val="ConsPlusNormal"/>
        <w:spacing w:before="220"/>
        <w:ind w:firstLine="540"/>
        <w:jc w:val="both"/>
      </w:pPr>
      <w:r>
        <w:t>9.13. Инвентаризация зеленых насаждений проводится в соответствии с нормативными правовыми актами, а при их отсутствии - по временным методикам, утверждаемым постановлением Администрации Северодвинска.</w:t>
      </w:r>
    </w:p>
    <w:p w:rsidR="00191E3F" w:rsidRDefault="00191E3F">
      <w:pPr>
        <w:pStyle w:val="ConsPlusNormal"/>
        <w:spacing w:before="220"/>
        <w:ind w:firstLine="540"/>
        <w:jc w:val="both"/>
      </w:pPr>
      <w:r>
        <w:t>9.14. Субъекты благоустройства обязаны проводить мероприятия по борьбе с борщевиком.</w:t>
      </w:r>
    </w:p>
    <w:p w:rsidR="00191E3F" w:rsidRDefault="00191E3F">
      <w:pPr>
        <w:pStyle w:val="ConsPlusNormal"/>
        <w:jc w:val="both"/>
      </w:pPr>
    </w:p>
    <w:p w:rsidR="00191E3F" w:rsidRDefault="00191E3F">
      <w:pPr>
        <w:pStyle w:val="ConsPlusTitle"/>
        <w:jc w:val="center"/>
        <w:outlineLvl w:val="1"/>
      </w:pPr>
      <w:r>
        <w:t>10. Требования к уборке территорий</w:t>
      </w:r>
    </w:p>
    <w:p w:rsidR="00191E3F" w:rsidRDefault="00191E3F">
      <w:pPr>
        <w:pStyle w:val="ConsPlusNormal"/>
        <w:jc w:val="both"/>
      </w:pPr>
    </w:p>
    <w:p w:rsidR="00191E3F" w:rsidRDefault="00191E3F">
      <w:pPr>
        <w:pStyle w:val="ConsPlusNormal"/>
        <w:ind w:firstLine="540"/>
        <w:jc w:val="both"/>
      </w:pPr>
      <w:r>
        <w:t>10.1. Организация уборки территории Северодвинска осуществляется в соответствии с требованиями настоящих Правил.</w:t>
      </w:r>
    </w:p>
    <w:p w:rsidR="00191E3F" w:rsidRDefault="00191E3F">
      <w:pPr>
        <w:pStyle w:val="ConsPlusNormal"/>
        <w:spacing w:before="220"/>
        <w:ind w:firstLine="540"/>
        <w:jc w:val="both"/>
      </w:pPr>
      <w:bookmarkStart w:id="11" w:name="P622"/>
      <w:bookmarkEnd w:id="11"/>
      <w:r>
        <w:t>10.2. Уборка территорий в летний период предусматривает работы по подметанию территорий, освобождению урн, сбору и вывозу (транспортированию) в установленное место отходов, листвы, скошенной травы.</w:t>
      </w:r>
    </w:p>
    <w:p w:rsidR="00191E3F" w:rsidRDefault="00191E3F">
      <w:pPr>
        <w:pStyle w:val="ConsPlusNormal"/>
        <w:spacing w:before="220"/>
        <w:ind w:firstLine="540"/>
        <w:jc w:val="both"/>
      </w:pPr>
      <w:r>
        <w:t>Классификация работ:</w:t>
      </w:r>
    </w:p>
    <w:p w:rsidR="00191E3F" w:rsidRDefault="00191E3F">
      <w:pPr>
        <w:pStyle w:val="ConsPlusNormal"/>
        <w:spacing w:before="220"/>
        <w:ind w:firstLine="540"/>
        <w:jc w:val="both"/>
      </w:pPr>
      <w:r>
        <w:t>уборка тротуаров, остановочных пунктов общественного пассажирского транспорта включает подметание территории, сбор и вывоз (транспортирование) отходов и иных загрязнений на объект размещения отходов, входящий в государственный реестр объектов размещения отходов;</w:t>
      </w:r>
    </w:p>
    <w:p w:rsidR="00191E3F" w:rsidRDefault="00191E3F">
      <w:pPr>
        <w:pStyle w:val="ConsPlusNormal"/>
        <w:spacing w:before="220"/>
        <w:ind w:firstLine="540"/>
        <w:jc w:val="both"/>
      </w:pPr>
      <w:r>
        <w:t>уборка газонов, скверов, парков, территорий зеленых зон, бульваров включает скашивание травы, уборку отходов и листвы, транспортирование в установленное место отходов, листвы, скошенной травы;</w:t>
      </w:r>
    </w:p>
    <w:p w:rsidR="00191E3F" w:rsidRDefault="00191E3F">
      <w:pPr>
        <w:pStyle w:val="ConsPlusNormal"/>
        <w:spacing w:before="220"/>
        <w:ind w:firstLine="540"/>
        <w:jc w:val="both"/>
      </w:pPr>
      <w:r>
        <w:t>дополнительные работы включают в себя сезонную стрижку кустарников, удаление поросли, своевременную прополку цветников, а также ремонт, покраску малых архитектурных форм.</w:t>
      </w:r>
    </w:p>
    <w:p w:rsidR="00191E3F" w:rsidRDefault="00191E3F">
      <w:pPr>
        <w:pStyle w:val="ConsPlusNormal"/>
        <w:jc w:val="both"/>
      </w:pPr>
      <w:r>
        <w:t xml:space="preserve">(пп. 10.2 в ред. </w:t>
      </w:r>
      <w:hyperlink r:id="rId147">
        <w:r>
          <w:rPr>
            <w:color w:val="0000FF"/>
          </w:rPr>
          <w:t>решения</w:t>
        </w:r>
      </w:hyperlink>
      <w:r>
        <w:t xml:space="preserve"> Совета депутатов Северодвинска от 26.06.2025 N 211)</w:t>
      </w:r>
    </w:p>
    <w:p w:rsidR="00191E3F" w:rsidRDefault="00191E3F">
      <w:pPr>
        <w:pStyle w:val="ConsPlusNormal"/>
        <w:spacing w:before="220"/>
        <w:ind w:firstLine="540"/>
        <w:jc w:val="both"/>
      </w:pPr>
      <w:bookmarkStart w:id="12" w:name="P628"/>
      <w:bookmarkEnd w:id="12"/>
      <w:r>
        <w:t>10.3. Уборка территорий в зимний период предусматривает работы по уборке территорий механизированным способом, ручную уборку территорий после механизированной уборки, ручную уборку территорий "под лопату", ручную уборку территорий "под скребок", дополнительные работы.</w:t>
      </w:r>
    </w:p>
    <w:p w:rsidR="00191E3F" w:rsidRDefault="00191E3F">
      <w:pPr>
        <w:pStyle w:val="ConsPlusNormal"/>
        <w:spacing w:before="220"/>
        <w:ind w:firstLine="540"/>
        <w:jc w:val="both"/>
      </w:pPr>
      <w:r>
        <w:t>Уборка и обработка территорий антигололедными материалами должна производиться в поздние вечерние или ранние утренние часы. В промежутке между выполнением работ (в дневное время) должна производиться периодическая уборка.</w:t>
      </w:r>
    </w:p>
    <w:p w:rsidR="00191E3F" w:rsidRDefault="00191E3F">
      <w:pPr>
        <w:pStyle w:val="ConsPlusNormal"/>
        <w:spacing w:before="220"/>
        <w:ind w:firstLine="540"/>
        <w:jc w:val="both"/>
      </w:pPr>
      <w:r>
        <w:t>В зимний период необходимо проводить регулярную очистку крышек пожарных гидрантов, подъездных путей к пожарным водоисточникам и водоразборным колонкам ото льда и снега.</w:t>
      </w:r>
    </w:p>
    <w:p w:rsidR="00191E3F" w:rsidRDefault="00191E3F">
      <w:pPr>
        <w:pStyle w:val="ConsPlusNormal"/>
        <w:spacing w:before="220"/>
        <w:ind w:firstLine="540"/>
        <w:jc w:val="both"/>
      </w:pPr>
      <w:r>
        <w:t>Классификация работ:</w:t>
      </w:r>
    </w:p>
    <w:p w:rsidR="00191E3F" w:rsidRDefault="00191E3F">
      <w:pPr>
        <w:pStyle w:val="ConsPlusNormal"/>
        <w:spacing w:before="220"/>
        <w:ind w:firstLine="540"/>
        <w:jc w:val="both"/>
      </w:pPr>
      <w:r>
        <w:t>- уборка территорий механизированным способом включает в себя сдвигание и подметание снега при толщине более 2 см в валы, посыпку территорий антигололедными материалами, вывоз снега, перекидку снега специально оборудованными для этих целей машинами (роторные снегоочистительные машины);</w:t>
      </w:r>
    </w:p>
    <w:p w:rsidR="00191E3F" w:rsidRDefault="00191E3F">
      <w:pPr>
        <w:pStyle w:val="ConsPlusNormal"/>
        <w:spacing w:before="220"/>
        <w:ind w:firstLine="540"/>
        <w:jc w:val="both"/>
      </w:pPr>
      <w:r>
        <w:t>- ручная уборка после механизированной уборки включает в себя очистку территорий в местах, недоступных механизированной уборке, подборку и подчистку снега, льда в местах пересечения проезжих частей дорог, проездов, перекрестков, искусственные сооружения, сгребание снега на полосу механизированной уборки и т.д.;</w:t>
      </w:r>
    </w:p>
    <w:p w:rsidR="00191E3F" w:rsidRDefault="00191E3F">
      <w:pPr>
        <w:pStyle w:val="ConsPlusNormal"/>
        <w:spacing w:before="220"/>
        <w:ind w:firstLine="540"/>
        <w:jc w:val="both"/>
      </w:pPr>
      <w:r>
        <w:t>- ручная уборка территорий "под лопату" включает подметание свежевыпавшего снега толщиной до 2 см, сдвигание свежевыпавшего снега толщиной более 2 см, сгребание снега в валы или кучи, посыпку территорий антигололедными материалами;</w:t>
      </w:r>
    </w:p>
    <w:p w:rsidR="00191E3F" w:rsidRDefault="00191E3F">
      <w:pPr>
        <w:pStyle w:val="ConsPlusNormal"/>
        <w:spacing w:before="220"/>
        <w:ind w:firstLine="540"/>
        <w:jc w:val="both"/>
      </w:pPr>
      <w:r>
        <w:t>- ручная уборка территорий "под скребок" включает очистку территорий от уплотненного снега до твердого покрытия, уборку наледи, сгребание снега в валы или кучи, посыпку территорий антигололедными материалами;</w:t>
      </w:r>
    </w:p>
    <w:p w:rsidR="00191E3F" w:rsidRDefault="00191E3F">
      <w:pPr>
        <w:pStyle w:val="ConsPlusNormal"/>
        <w:spacing w:before="220"/>
        <w:ind w:firstLine="540"/>
        <w:jc w:val="both"/>
      </w:pPr>
      <w:r>
        <w:t>- дополнительные работы включают сдвигание снега и сколов, сброшенных с крыш, очистку ото льда крышек люков колодцев.</w:t>
      </w:r>
    </w:p>
    <w:p w:rsidR="00191E3F" w:rsidRDefault="00191E3F">
      <w:pPr>
        <w:pStyle w:val="ConsPlusNormal"/>
        <w:spacing w:before="220"/>
        <w:ind w:firstLine="540"/>
        <w:jc w:val="both"/>
      </w:pPr>
      <w:r>
        <w:t>При механизированной уборке проезжих частей дорог, проездов допускается временное складирование снега в снежные валы вдоль кромки дороги, проезда, не допуская тем самым зауживания проезжих частей дорог, проездов.</w:t>
      </w:r>
    </w:p>
    <w:p w:rsidR="00191E3F" w:rsidRDefault="00191E3F">
      <w:pPr>
        <w:pStyle w:val="ConsPlusNormal"/>
        <w:spacing w:before="220"/>
        <w:ind w:firstLine="540"/>
        <w:jc w:val="both"/>
      </w:pPr>
      <w:r>
        <w:t>Не допускается складирование снега на улицах, в том числе на тротуарах, дворовых и внутриквартальных проездах, на инженерных трассах тепловых, водопроводных и канализационных сетей, на колодцах всевозможных инженерных сетей (в частности, смотровых и ливнесточных (дождеприемных), территориях, занятых насаждениями деревьев и кустарников, у стен зданий, строений и сооружений, за исключением мест, специально отведенных для складирования снега, а также сброс снега со снегоуборочной техники вне специально отведенных для таких целей мест.</w:t>
      </w:r>
    </w:p>
    <w:p w:rsidR="00191E3F" w:rsidRDefault="00191E3F">
      <w:pPr>
        <w:pStyle w:val="ConsPlusNormal"/>
        <w:jc w:val="both"/>
      </w:pPr>
      <w:r>
        <w:t xml:space="preserve">(абзац введен </w:t>
      </w:r>
      <w:hyperlink r:id="rId148">
        <w:r>
          <w:rPr>
            <w:color w:val="0000FF"/>
          </w:rPr>
          <w:t>решением</w:t>
        </w:r>
      </w:hyperlink>
      <w:r>
        <w:t xml:space="preserve"> Совета депутатов МО Северодвинска от 08.09.2022 N 444)</w:t>
      </w:r>
    </w:p>
    <w:p w:rsidR="00191E3F" w:rsidRDefault="00191E3F">
      <w:pPr>
        <w:pStyle w:val="ConsPlusNormal"/>
        <w:spacing w:before="220"/>
        <w:ind w:firstLine="540"/>
        <w:jc w:val="both"/>
      </w:pPr>
      <w:r>
        <w:t>Собственники зданий, строений и сооружений, за исключением объектов индивидуального жилищного строительства, или уполномоченные ими лица должны проводить мероприятия по очистке крыш, карнизов, водосточных труб, козырьков подъездов от снега, наледи и (или) удалению сосулек с соблюдением мер безопасности.</w:t>
      </w:r>
    </w:p>
    <w:p w:rsidR="00191E3F" w:rsidRDefault="00191E3F">
      <w:pPr>
        <w:pStyle w:val="ConsPlusNormal"/>
        <w:jc w:val="both"/>
      </w:pPr>
      <w:r>
        <w:t xml:space="preserve">(абзац введен </w:t>
      </w:r>
      <w:hyperlink r:id="rId149">
        <w:r>
          <w:rPr>
            <w:color w:val="0000FF"/>
          </w:rPr>
          <w:t>решением</w:t>
        </w:r>
      </w:hyperlink>
      <w:r>
        <w:t xml:space="preserve"> Совета депутатов МО Северодвинска от 08.09.2022 N 444)</w:t>
      </w:r>
    </w:p>
    <w:p w:rsidR="00191E3F" w:rsidRDefault="00191E3F">
      <w:pPr>
        <w:pStyle w:val="ConsPlusNormal"/>
        <w:spacing w:before="220"/>
        <w:ind w:firstLine="540"/>
        <w:jc w:val="both"/>
      </w:pPr>
      <w:r>
        <w:t xml:space="preserve">10.4. Уборка территорий общего пользования Северодвинска осуществляется Администрацией Северодвинска в соответствии с </w:t>
      </w:r>
      <w:hyperlink w:anchor="P622">
        <w:r>
          <w:rPr>
            <w:color w:val="0000FF"/>
          </w:rPr>
          <w:t>подпунктами 10.2</w:t>
        </w:r>
      </w:hyperlink>
      <w:r>
        <w:t xml:space="preserve">, </w:t>
      </w:r>
      <w:hyperlink w:anchor="P628">
        <w:r>
          <w:rPr>
            <w:color w:val="0000FF"/>
          </w:rPr>
          <w:t>10.3</w:t>
        </w:r>
      </w:hyperlink>
      <w:r>
        <w:t xml:space="preserve"> настоящих Правил.</w:t>
      </w:r>
    </w:p>
    <w:p w:rsidR="00191E3F" w:rsidRDefault="00191E3F">
      <w:pPr>
        <w:pStyle w:val="ConsPlusNormal"/>
        <w:spacing w:before="220"/>
        <w:ind w:firstLine="540"/>
        <w:jc w:val="both"/>
      </w:pPr>
      <w:r>
        <w:t xml:space="preserve">10.5. Уборка придомовой территории, входящей в состав общего имущества собственников помещений в многоквартирном доме, осуществляется управляющей организацией, товариществом собственников жилья либо жилищным кооперативом, или иным специализированным потребительским кооперативом, или непосредственно собственниками помещений. При этом указанные субъекты вправе поручить выполнение работ иному лицу на основании гражданско-правового договора. Уборка придомовой территории должна быть организована в соответствии с </w:t>
      </w:r>
      <w:hyperlink w:anchor="P622">
        <w:r>
          <w:rPr>
            <w:color w:val="0000FF"/>
          </w:rPr>
          <w:t>подпунктами 10.2</w:t>
        </w:r>
      </w:hyperlink>
      <w:r>
        <w:t xml:space="preserve">, </w:t>
      </w:r>
      <w:hyperlink w:anchor="P628">
        <w:r>
          <w:rPr>
            <w:color w:val="0000FF"/>
          </w:rPr>
          <w:t>10.3</w:t>
        </w:r>
      </w:hyperlink>
      <w:r>
        <w:t xml:space="preserve"> настоящих Правил.</w:t>
      </w:r>
    </w:p>
    <w:p w:rsidR="00191E3F" w:rsidRDefault="00191E3F">
      <w:pPr>
        <w:pStyle w:val="ConsPlusNormal"/>
        <w:spacing w:before="220"/>
        <w:ind w:firstLine="540"/>
        <w:jc w:val="both"/>
      </w:pPr>
      <w:r>
        <w:t xml:space="preserve">10.6. Уборка территорий, находящихся в собственности, пользовании субъектов благоустройства, осуществляется субъектами благоустройства в соответствии с </w:t>
      </w:r>
      <w:hyperlink w:anchor="P622">
        <w:r>
          <w:rPr>
            <w:color w:val="0000FF"/>
          </w:rPr>
          <w:t>подпунктами 10.2</w:t>
        </w:r>
      </w:hyperlink>
      <w:r>
        <w:t xml:space="preserve">, </w:t>
      </w:r>
      <w:hyperlink w:anchor="P628">
        <w:r>
          <w:rPr>
            <w:color w:val="0000FF"/>
          </w:rPr>
          <w:t>10.3</w:t>
        </w:r>
      </w:hyperlink>
      <w:r>
        <w:t xml:space="preserve"> настоящих Правил.</w:t>
      </w:r>
    </w:p>
    <w:p w:rsidR="00191E3F" w:rsidRDefault="00191E3F">
      <w:pPr>
        <w:pStyle w:val="ConsPlusNormal"/>
        <w:spacing w:before="220"/>
        <w:ind w:firstLine="540"/>
        <w:jc w:val="both"/>
      </w:pPr>
      <w:r>
        <w:t xml:space="preserve">10.7. Уборка мостов, путепроводов, берегов рек, морских побережий, а также содержание дренажных канав, подъездных путей, заездных карманов, стоянок автомобилей, в том числе гостевых стоянок автомобилей и иных площадок, предназначенных для хранения (стоянки) транспортных средств, велосипедов и самокатов производится их собственниками (пользователями) самостоятельно или с привлечением иных лиц на основании гражданско-правового договора в соответствии с </w:t>
      </w:r>
      <w:hyperlink w:anchor="P622">
        <w:r>
          <w:rPr>
            <w:color w:val="0000FF"/>
          </w:rPr>
          <w:t>подпунктами 10.2</w:t>
        </w:r>
      </w:hyperlink>
      <w:r>
        <w:t xml:space="preserve">, </w:t>
      </w:r>
      <w:hyperlink w:anchor="P628">
        <w:r>
          <w:rPr>
            <w:color w:val="0000FF"/>
          </w:rPr>
          <w:t>10.3</w:t>
        </w:r>
      </w:hyperlink>
      <w:r>
        <w:t xml:space="preserve"> настоящих Правил.</w:t>
      </w:r>
    </w:p>
    <w:p w:rsidR="00191E3F" w:rsidRDefault="00191E3F">
      <w:pPr>
        <w:pStyle w:val="ConsPlusNormal"/>
        <w:jc w:val="both"/>
      </w:pPr>
      <w:r>
        <w:t xml:space="preserve">(в ред. </w:t>
      </w:r>
      <w:hyperlink r:id="rId150">
        <w:r>
          <w:rPr>
            <w:color w:val="0000FF"/>
          </w:rPr>
          <w:t>решения</w:t>
        </w:r>
      </w:hyperlink>
      <w:r>
        <w:t xml:space="preserve"> Совета депутатов МО Северодвинска от 08.09.2022 N 444)</w:t>
      </w:r>
    </w:p>
    <w:p w:rsidR="00191E3F" w:rsidRDefault="00191E3F">
      <w:pPr>
        <w:pStyle w:val="ConsPlusNormal"/>
        <w:spacing w:before="220"/>
        <w:ind w:firstLine="540"/>
        <w:jc w:val="both"/>
      </w:pPr>
      <w:r>
        <w:t>10.8. Уборка территорий остановочных пунктов общественного пассажирского транспорта осуществляется Администрацией Северодвинска следующим образом:</w:t>
      </w:r>
    </w:p>
    <w:p w:rsidR="00191E3F" w:rsidRDefault="00191E3F">
      <w:pPr>
        <w:pStyle w:val="ConsPlusNormal"/>
        <w:spacing w:before="220"/>
        <w:ind w:firstLine="540"/>
        <w:jc w:val="both"/>
      </w:pPr>
      <w:r>
        <w:t>уборка посадочной площадки и тротуаров от снега и наледи до твердого покрытия;</w:t>
      </w:r>
    </w:p>
    <w:p w:rsidR="00191E3F" w:rsidRDefault="00191E3F">
      <w:pPr>
        <w:pStyle w:val="ConsPlusNormal"/>
        <w:spacing w:before="220"/>
        <w:ind w:firstLine="540"/>
        <w:jc w:val="both"/>
      </w:pPr>
      <w:r>
        <w:t>своевременная обработка антигололедными материалами;</w:t>
      </w:r>
    </w:p>
    <w:p w:rsidR="00191E3F" w:rsidRDefault="00191E3F">
      <w:pPr>
        <w:pStyle w:val="ConsPlusNormal"/>
        <w:spacing w:before="220"/>
        <w:ind w:firstLine="540"/>
        <w:jc w:val="both"/>
      </w:pPr>
      <w:r>
        <w:t>сбор и вывоз (транспортирование) снега;</w:t>
      </w:r>
    </w:p>
    <w:p w:rsidR="00191E3F" w:rsidRDefault="00191E3F">
      <w:pPr>
        <w:pStyle w:val="ConsPlusNormal"/>
        <w:spacing w:before="220"/>
        <w:ind w:firstLine="540"/>
        <w:jc w:val="both"/>
      </w:pPr>
      <w:r>
        <w:t>подметание;</w:t>
      </w:r>
    </w:p>
    <w:p w:rsidR="00191E3F" w:rsidRDefault="00191E3F">
      <w:pPr>
        <w:pStyle w:val="ConsPlusNormal"/>
        <w:spacing w:before="220"/>
        <w:ind w:firstLine="540"/>
        <w:jc w:val="both"/>
      </w:pPr>
      <w:r>
        <w:t>сбор и вывоз (транспортирование) отходов, иных загрязнений, своевременное освобождение урн.</w:t>
      </w:r>
    </w:p>
    <w:p w:rsidR="00191E3F" w:rsidRDefault="00191E3F">
      <w:pPr>
        <w:pStyle w:val="ConsPlusNormal"/>
        <w:spacing w:before="220"/>
        <w:ind w:firstLine="540"/>
        <w:jc w:val="both"/>
      </w:pPr>
      <w:r>
        <w:t>Организация уборки и содержания территорий остановочных пунктов общественного пассажирского транспорта, входящих в состав объектов, находящихся в частной собственности или размещенных временно на любом ином правовом основании, является обязанностью их собственников или владельцев.</w:t>
      </w:r>
    </w:p>
    <w:p w:rsidR="00191E3F" w:rsidRDefault="00191E3F">
      <w:pPr>
        <w:pStyle w:val="ConsPlusNormal"/>
        <w:jc w:val="both"/>
      </w:pPr>
      <w:r>
        <w:t xml:space="preserve">(пп. 10.8 в ред. </w:t>
      </w:r>
      <w:hyperlink r:id="rId151">
        <w:r>
          <w:rPr>
            <w:color w:val="0000FF"/>
          </w:rPr>
          <w:t>решения</w:t>
        </w:r>
      </w:hyperlink>
      <w:r>
        <w:t xml:space="preserve"> Совета депутатов Северодвинска от 26.06.2025 N 211)</w:t>
      </w:r>
    </w:p>
    <w:p w:rsidR="00191E3F" w:rsidRDefault="00191E3F">
      <w:pPr>
        <w:pStyle w:val="ConsPlusNormal"/>
        <w:spacing w:before="220"/>
        <w:ind w:firstLine="540"/>
        <w:jc w:val="both"/>
      </w:pPr>
      <w:bookmarkStart w:id="13" w:name="P655"/>
      <w:bookmarkEnd w:id="13"/>
      <w:r>
        <w:t xml:space="preserve">10.9. Уборка земельных участков торговых объектов, в том числе расположенных на остановках общественного транспорта, где есть объекты мелкорозничной торговой сети, производится их собственниками (пользователями, арендаторами) самостоятельно или с привлечением иных лиц на основании гражданско-правового договора в соответствии с </w:t>
      </w:r>
      <w:hyperlink w:anchor="P622">
        <w:r>
          <w:rPr>
            <w:color w:val="0000FF"/>
          </w:rPr>
          <w:t>подпунктами 10.2</w:t>
        </w:r>
      </w:hyperlink>
      <w:r>
        <w:t xml:space="preserve"> и </w:t>
      </w:r>
      <w:hyperlink w:anchor="P628">
        <w:r>
          <w:rPr>
            <w:color w:val="0000FF"/>
          </w:rPr>
          <w:t>10.3</w:t>
        </w:r>
      </w:hyperlink>
      <w:r>
        <w:t xml:space="preserve"> настоящих Правил.</w:t>
      </w:r>
    </w:p>
    <w:p w:rsidR="00191E3F" w:rsidRDefault="00191E3F">
      <w:pPr>
        <w:pStyle w:val="ConsPlusNormal"/>
        <w:spacing w:before="220"/>
        <w:ind w:firstLine="540"/>
        <w:jc w:val="both"/>
      </w:pPr>
      <w:r>
        <w:t>Уличная сезонная торговля (нестационарные торговые объекты) должна осуществляться с соблюдением следующих требований:</w:t>
      </w:r>
    </w:p>
    <w:p w:rsidR="00191E3F" w:rsidRDefault="00191E3F">
      <w:pPr>
        <w:pStyle w:val="ConsPlusNormal"/>
        <w:spacing w:before="220"/>
        <w:ind w:firstLine="540"/>
        <w:jc w:val="both"/>
      </w:pPr>
      <w:r>
        <w:t>- в течение рабочего времени должна производиться периодическая уборка территории, прилегающей к месту торговли, а после окончания торговли территория должна быть убрана полностью;</w:t>
      </w:r>
    </w:p>
    <w:p w:rsidR="00191E3F" w:rsidRDefault="00191E3F">
      <w:pPr>
        <w:pStyle w:val="ConsPlusNormal"/>
        <w:spacing w:before="220"/>
        <w:ind w:firstLine="540"/>
        <w:jc w:val="both"/>
      </w:pPr>
      <w:r>
        <w:t>- использованную тару и прочий упаковочный материал организации, осуществляющие торговлю, должны вывозить по мере накопления. Запрещается складировать тару у магазинов, павильонов, киосков, палаток, лотков, на контейнерных площадках для сбора твердых коммунальных отходов. Временное складирование тары производится только в специальных помещениях;</w:t>
      </w:r>
    </w:p>
    <w:p w:rsidR="00191E3F" w:rsidRDefault="00191E3F">
      <w:pPr>
        <w:pStyle w:val="ConsPlusNormal"/>
        <w:spacing w:before="220"/>
        <w:ind w:firstLine="540"/>
        <w:jc w:val="both"/>
      </w:pPr>
      <w:r>
        <w:t>- объекты уличной торговли не должны размещаться на тротуарах и пешеходных путях.</w:t>
      </w:r>
    </w:p>
    <w:p w:rsidR="00191E3F" w:rsidRDefault="00191E3F">
      <w:pPr>
        <w:pStyle w:val="ConsPlusNormal"/>
        <w:jc w:val="both"/>
      </w:pPr>
      <w:r>
        <w:t xml:space="preserve">(пп. 10.9 в ред. </w:t>
      </w:r>
      <w:hyperlink r:id="rId152">
        <w:r>
          <w:rPr>
            <w:color w:val="0000FF"/>
          </w:rPr>
          <w:t>решения</w:t>
        </w:r>
      </w:hyperlink>
      <w:r>
        <w:t xml:space="preserve"> Совета депутатов Северодвинска от 13.12.2018 N 134)</w:t>
      </w:r>
    </w:p>
    <w:p w:rsidR="00191E3F" w:rsidRDefault="00191E3F">
      <w:pPr>
        <w:pStyle w:val="ConsPlusNormal"/>
        <w:spacing w:before="220"/>
        <w:ind w:firstLine="540"/>
        <w:jc w:val="both"/>
      </w:pPr>
      <w:r>
        <w:t>10.10. Уборка территорий садовых некоммерческих товариществ производится соответствующими товариществами.</w:t>
      </w:r>
    </w:p>
    <w:p w:rsidR="00191E3F" w:rsidRDefault="00191E3F">
      <w:pPr>
        <w:pStyle w:val="ConsPlusNormal"/>
        <w:spacing w:before="220"/>
        <w:ind w:firstLine="540"/>
        <w:jc w:val="both"/>
      </w:pPr>
      <w:r>
        <w:t>10.11. Содержание и уборка территорий гаражно-строительных кооперативов производится соответствующими кооперативами.</w:t>
      </w:r>
    </w:p>
    <w:p w:rsidR="00191E3F" w:rsidRDefault="00191E3F">
      <w:pPr>
        <w:pStyle w:val="ConsPlusNormal"/>
        <w:spacing w:before="220"/>
        <w:ind w:firstLine="540"/>
        <w:jc w:val="both"/>
      </w:pPr>
      <w:r>
        <w:t>10.11.1. Содержание территорий общественного пользования должно исключать скопление дождевых и талых вод площадью свыше двух квадратных метров или глубиной более трех сантиметров, препятствующее свободному передвижению граждан и (или) использованию элементов благоустройства. При невозможности удалить скопление дождевых и талых вод, препятствующее свободному передвижению граждан и (или) использованию элементов благоустройства, должна обеспечиваться возможность прохода граждан и (или) использование элементов благоустройства путем размещения настилов (трапов и т.д.) при условии, что данные меры не будут препятствовать движению транспортных средств.</w:t>
      </w:r>
    </w:p>
    <w:p w:rsidR="00191E3F" w:rsidRDefault="00191E3F">
      <w:pPr>
        <w:pStyle w:val="ConsPlusNormal"/>
        <w:jc w:val="both"/>
      </w:pPr>
      <w:r>
        <w:t xml:space="preserve">(пп. 10.11.1 введен </w:t>
      </w:r>
      <w:hyperlink r:id="rId153">
        <w:r>
          <w:rPr>
            <w:color w:val="0000FF"/>
          </w:rPr>
          <w:t>решением</w:t>
        </w:r>
      </w:hyperlink>
      <w:r>
        <w:t xml:space="preserve"> Совета депутатов Северодвинска от 26.06.2025 N 211)</w:t>
      </w:r>
    </w:p>
    <w:p w:rsidR="00191E3F" w:rsidRDefault="00191E3F">
      <w:pPr>
        <w:pStyle w:val="ConsPlusNormal"/>
        <w:spacing w:before="220"/>
        <w:ind w:firstLine="540"/>
        <w:jc w:val="both"/>
      </w:pPr>
      <w:r>
        <w:t>10.11.2. Содержание кладбищ должно исключать:</w:t>
      </w:r>
    </w:p>
    <w:p w:rsidR="00191E3F" w:rsidRDefault="00191E3F">
      <w:pPr>
        <w:pStyle w:val="ConsPlusNormal"/>
        <w:spacing w:before="220"/>
        <w:ind w:firstLine="540"/>
        <w:jc w:val="both"/>
      </w:pPr>
      <w:r>
        <w:t>скопление дождевых и талых вод площадью свыше двух квадратных метров или глубиной более трех сантиметров, препятствующее свободному передвижению граждан и (или) использованию элементов благоустройства. При невозможности удалить скопление дождевых и талых вод, препятствующее свободному передвижению граждан и (или) использованию элементов благоустройства, должна обеспечиваться возможность прохода граждан и (или) использование элементов благоустройства путем размещения настилов (трапов и т.д.) при условии, что данные меры не будут препятствовать движению транспортных средств;</w:t>
      </w:r>
    </w:p>
    <w:p w:rsidR="00191E3F" w:rsidRDefault="00191E3F">
      <w:pPr>
        <w:pStyle w:val="ConsPlusNormal"/>
        <w:spacing w:before="220"/>
        <w:ind w:firstLine="540"/>
        <w:jc w:val="both"/>
      </w:pPr>
      <w:r>
        <w:t>размещение несанкционированных свалок мусора;</w:t>
      </w:r>
    </w:p>
    <w:p w:rsidR="00191E3F" w:rsidRDefault="00191E3F">
      <w:pPr>
        <w:pStyle w:val="ConsPlusNormal"/>
        <w:spacing w:before="220"/>
        <w:ind w:firstLine="540"/>
        <w:jc w:val="both"/>
      </w:pPr>
      <w:r>
        <w:t>размещение порубочных остатков деревьев, кустарников;</w:t>
      </w:r>
    </w:p>
    <w:p w:rsidR="00191E3F" w:rsidRDefault="00191E3F">
      <w:pPr>
        <w:pStyle w:val="ConsPlusNormal"/>
        <w:spacing w:before="220"/>
        <w:ind w:firstLine="540"/>
        <w:jc w:val="both"/>
      </w:pPr>
      <w:r>
        <w:t>размещение листвы и других остатков растительности.</w:t>
      </w:r>
    </w:p>
    <w:p w:rsidR="00191E3F" w:rsidRDefault="00191E3F">
      <w:pPr>
        <w:pStyle w:val="ConsPlusNormal"/>
        <w:jc w:val="both"/>
      </w:pPr>
      <w:r>
        <w:t xml:space="preserve">(пп. 10.11.2 введен </w:t>
      </w:r>
      <w:hyperlink r:id="rId154">
        <w:r>
          <w:rPr>
            <w:color w:val="0000FF"/>
          </w:rPr>
          <w:t>решением</w:t>
        </w:r>
      </w:hyperlink>
      <w:r>
        <w:t xml:space="preserve"> Совета депутатов Северодвинска от 26.06.2025 N 211)</w:t>
      </w:r>
    </w:p>
    <w:p w:rsidR="00191E3F" w:rsidRDefault="00191E3F">
      <w:pPr>
        <w:pStyle w:val="ConsPlusNormal"/>
        <w:spacing w:before="220"/>
        <w:ind w:firstLine="540"/>
        <w:jc w:val="both"/>
      </w:pPr>
      <w:r>
        <w:t xml:space="preserve">10.12. Исключен. - </w:t>
      </w:r>
      <w:hyperlink r:id="rId155">
        <w:r>
          <w:rPr>
            <w:color w:val="0000FF"/>
          </w:rPr>
          <w:t>Решение</w:t>
        </w:r>
      </w:hyperlink>
      <w:r>
        <w:t xml:space="preserve"> Совета депутатов Северодвинска от 26.06.2025 N 211.</w:t>
      </w:r>
    </w:p>
    <w:p w:rsidR="00191E3F" w:rsidRDefault="00191E3F">
      <w:pPr>
        <w:pStyle w:val="ConsPlusNormal"/>
        <w:spacing w:before="220"/>
        <w:ind w:firstLine="540"/>
        <w:jc w:val="both"/>
      </w:pPr>
      <w:r>
        <w:t>10.13. Юридические лица независимо от организационно-правовой формы и формы собственности, индивидуальные предприниматели, пользователи помещений, а также граждане, в собственности, владении и пользовании которых находятся земельные участки, образованные в установленном законом порядке, здания и сооружения, обязаны:</w:t>
      </w:r>
    </w:p>
    <w:p w:rsidR="00191E3F" w:rsidRDefault="00191E3F">
      <w:pPr>
        <w:pStyle w:val="ConsPlusNormal"/>
        <w:spacing w:before="220"/>
        <w:ind w:firstLine="540"/>
        <w:jc w:val="both"/>
      </w:pPr>
      <w:r>
        <w:t xml:space="preserve">- производить регулярную уборку асфальтовых и других покрытий в соответствии с </w:t>
      </w:r>
      <w:hyperlink w:anchor="P622">
        <w:r>
          <w:rPr>
            <w:color w:val="0000FF"/>
          </w:rPr>
          <w:t>подпунктами 10.2</w:t>
        </w:r>
      </w:hyperlink>
      <w:r>
        <w:t xml:space="preserve">, </w:t>
      </w:r>
      <w:hyperlink w:anchor="P628">
        <w:r>
          <w:rPr>
            <w:color w:val="0000FF"/>
          </w:rPr>
          <w:t>10.3</w:t>
        </w:r>
      </w:hyperlink>
      <w:r>
        <w:t xml:space="preserve">, </w:t>
      </w:r>
      <w:hyperlink w:anchor="P655">
        <w:r>
          <w:rPr>
            <w:color w:val="0000FF"/>
          </w:rPr>
          <w:t>10.9</w:t>
        </w:r>
      </w:hyperlink>
      <w:r>
        <w:t xml:space="preserve">, </w:t>
      </w:r>
      <w:hyperlink w:anchor="P726">
        <w:r>
          <w:rPr>
            <w:color w:val="0000FF"/>
          </w:rPr>
          <w:t>10.15 пункта 10</w:t>
        </w:r>
      </w:hyperlink>
      <w:r>
        <w:t xml:space="preserve"> настоящих Правил;</w:t>
      </w:r>
    </w:p>
    <w:p w:rsidR="00191E3F" w:rsidRDefault="00191E3F">
      <w:pPr>
        <w:pStyle w:val="ConsPlusNormal"/>
        <w:spacing w:before="220"/>
        <w:ind w:firstLine="540"/>
        <w:jc w:val="both"/>
      </w:pPr>
      <w:r>
        <w:t>- производить ремонт дорожных покрытий и тротуаров.</w:t>
      </w:r>
    </w:p>
    <w:p w:rsidR="00191E3F" w:rsidRDefault="00191E3F">
      <w:pPr>
        <w:pStyle w:val="ConsPlusNormal"/>
        <w:jc w:val="both"/>
      </w:pPr>
      <w:r>
        <w:t xml:space="preserve">(пп. 10.13 в ред. </w:t>
      </w:r>
      <w:hyperlink r:id="rId156">
        <w:r>
          <w:rPr>
            <w:color w:val="0000FF"/>
          </w:rPr>
          <w:t>решения</w:t>
        </w:r>
      </w:hyperlink>
      <w:r>
        <w:t xml:space="preserve"> Совета депутатов МО Северодвинска от 08.09.2022 N 444)</w:t>
      </w:r>
    </w:p>
    <w:p w:rsidR="00191E3F" w:rsidRDefault="00191E3F">
      <w:pPr>
        <w:pStyle w:val="ConsPlusNormal"/>
        <w:spacing w:before="220"/>
        <w:ind w:firstLine="540"/>
        <w:jc w:val="both"/>
      </w:pPr>
      <w:r>
        <w:t>10.14. Лицо, ответственное за эксплуатацию здания, строения, сооружения (за исключением собственников и (или) иных законных владельцев помещений в многоквартирных домах, земельные участки под которыми не образованы или образованы по границам таких домов), обязано принимать участие, в том числе финансовое, в содержании прилегающих территорий.</w:t>
      </w:r>
    </w:p>
    <w:p w:rsidR="00191E3F" w:rsidRDefault="00191E3F">
      <w:pPr>
        <w:pStyle w:val="ConsPlusNormal"/>
        <w:spacing w:before="220"/>
        <w:ind w:firstLine="540"/>
        <w:jc w:val="both"/>
      </w:pPr>
      <w:r>
        <w:t>Границы прилегающих территорий определяются от границ земельных участков, образованных в установленном земельным законодательством порядке, если к таким земельным участкам прилегает территория общего пользования, либо от периметра зданий, строений, сооружений, расположенных на земельных участках, которые не образованы в установленном земельным законодательством порядке, если к таким зданиям, строениям, сооружениям прилегает территория общего пользования, с соблюдением следующих требований:</w:t>
      </w:r>
    </w:p>
    <w:p w:rsidR="00191E3F" w:rsidRDefault="00191E3F">
      <w:pPr>
        <w:pStyle w:val="ConsPlusNormal"/>
        <w:spacing w:before="220"/>
        <w:ind w:firstLine="540"/>
        <w:jc w:val="both"/>
      </w:pPr>
      <w:r>
        <w:t>- в отношении каждого здания, строения, сооружения, земельного участка могут быть определены границы только одной прилегающей территории;</w:t>
      </w:r>
    </w:p>
    <w:p w:rsidR="00191E3F" w:rsidRDefault="00191E3F">
      <w:pPr>
        <w:pStyle w:val="ConsPlusNormal"/>
        <w:spacing w:before="220"/>
        <w:ind w:firstLine="540"/>
        <w:jc w:val="both"/>
      </w:pPr>
      <w:r>
        <w:t>- не допускается установление общей прилегающей территории для двух и более зданий, строений, сооружений, земельных участков;</w:t>
      </w:r>
    </w:p>
    <w:p w:rsidR="00191E3F" w:rsidRDefault="00191E3F">
      <w:pPr>
        <w:pStyle w:val="ConsPlusNormal"/>
        <w:spacing w:before="220"/>
        <w:ind w:firstLine="540"/>
        <w:jc w:val="both"/>
      </w:pPr>
      <w:r>
        <w:t>- не допускается наложение прилегающих территорий зданий, строений, сооружений, земельных участков с прилегающими территориями сопредельных зданий, строений, сооружений, земельных участков.</w:t>
      </w:r>
    </w:p>
    <w:p w:rsidR="00191E3F" w:rsidRDefault="00191E3F">
      <w:pPr>
        <w:pStyle w:val="ConsPlusNormal"/>
        <w:spacing w:before="220"/>
        <w:ind w:firstLine="540"/>
        <w:jc w:val="both"/>
      </w:pPr>
      <w:bookmarkStart w:id="14" w:name="P681"/>
      <w:bookmarkEnd w:id="14"/>
      <w:r>
        <w:t>Границы прилегающих территорий определяются в пределах не более 3 метров от границ земельных участков на основании сведений о государственном кадастровом учете соответствующих земельных участков либо в пределах не более 15 метров от периметра зданий, строений, сооружений на основании сведений о государственном кадастровом учете соответствующих зданий, строений, сооружений, если земельный участок, на котором находится здание, строение, сооружение, не образован или образован по границам такого здания, строения, сооружения.</w:t>
      </w:r>
    </w:p>
    <w:p w:rsidR="00191E3F" w:rsidRDefault="00191E3F">
      <w:pPr>
        <w:pStyle w:val="ConsPlusNormal"/>
        <w:spacing w:before="220"/>
        <w:ind w:firstLine="540"/>
        <w:jc w:val="both"/>
      </w:pPr>
      <w:r>
        <w:t xml:space="preserve">Установленный </w:t>
      </w:r>
      <w:hyperlink w:anchor="P681">
        <w:r>
          <w:rPr>
            <w:color w:val="0000FF"/>
          </w:rPr>
          <w:t>абзацем шестым</w:t>
        </w:r>
      </w:hyperlink>
      <w:r>
        <w:t xml:space="preserve"> настоящего подпункта порядок определения конкретных пределов границ прилегающих территорий не распространяется на следующие случаи, для которых установлен иной порядок:</w:t>
      </w:r>
    </w:p>
    <w:p w:rsidR="00191E3F" w:rsidRDefault="00191E3F">
      <w:pPr>
        <w:pStyle w:val="ConsPlusNormal"/>
        <w:spacing w:before="220"/>
        <w:ind w:firstLine="540"/>
        <w:jc w:val="both"/>
      </w:pPr>
      <w:r>
        <w:t>1) Для многоквартирных домов, земельные участки которых образованы в порядке, установленном земельным законодательством, границы прилегающих территорий не определяются; обслуживание территории осуществляется в границах сформированного под многоквартирным домом земельного участка (границы придомовой территории).</w:t>
      </w:r>
    </w:p>
    <w:p w:rsidR="00191E3F" w:rsidRDefault="00191E3F">
      <w:pPr>
        <w:pStyle w:val="ConsPlusNormal"/>
        <w:spacing w:before="220"/>
        <w:ind w:firstLine="540"/>
        <w:jc w:val="both"/>
      </w:pPr>
      <w:r>
        <w:t>2) Границы территории, прилегающей к границам земельного участка, на котором находится объект индивидуального жилищного строительства, в пределах не более 10 метров от границ данного земельного участка.</w:t>
      </w:r>
    </w:p>
    <w:p w:rsidR="00191E3F" w:rsidRDefault="00191E3F">
      <w:pPr>
        <w:pStyle w:val="ConsPlusNormal"/>
        <w:spacing w:before="220"/>
        <w:ind w:firstLine="540"/>
        <w:jc w:val="both"/>
      </w:pPr>
      <w:r>
        <w:t>В случае если земельный участок, на котором находится объект индивидуального жилищного строительства, не образован или образован по границам объекта индивидуального жилищного строительства в порядке, установленном земельным законодательством, границы прилегающей территории определяются в пределах не более:</w:t>
      </w:r>
    </w:p>
    <w:p w:rsidR="00191E3F" w:rsidRDefault="00191E3F">
      <w:pPr>
        <w:pStyle w:val="ConsPlusNormal"/>
        <w:spacing w:before="220"/>
        <w:ind w:firstLine="540"/>
        <w:jc w:val="both"/>
      </w:pPr>
      <w:r>
        <w:t>- 20 метров от периметра объекта индивидуального жилищного строительства;</w:t>
      </w:r>
    </w:p>
    <w:p w:rsidR="00191E3F" w:rsidRDefault="00191E3F">
      <w:pPr>
        <w:pStyle w:val="ConsPlusNormal"/>
        <w:spacing w:before="220"/>
        <w:ind w:firstLine="540"/>
        <w:jc w:val="both"/>
      </w:pPr>
      <w:r>
        <w:t>- 15 метров от ограждения объекта индивидуального жилищного строительства (при наличии такого ограждения).</w:t>
      </w:r>
    </w:p>
    <w:p w:rsidR="00191E3F" w:rsidRDefault="00191E3F">
      <w:pPr>
        <w:pStyle w:val="ConsPlusNormal"/>
        <w:spacing w:before="220"/>
        <w:ind w:firstLine="540"/>
        <w:jc w:val="both"/>
      </w:pPr>
      <w:r>
        <w:t xml:space="preserve">3) Границы территории, прилегающей к границам земельного участка, на котором находится нежилое здание, строение, сооружение (если иное не предусмотрено </w:t>
      </w:r>
      <w:hyperlink w:anchor="P692">
        <w:r>
          <w:rPr>
            <w:color w:val="0000FF"/>
          </w:rPr>
          <w:t>подпунктами 4</w:t>
        </w:r>
      </w:hyperlink>
      <w:r>
        <w:t xml:space="preserve"> - </w:t>
      </w:r>
      <w:hyperlink w:anchor="P704">
        <w:r>
          <w:rPr>
            <w:color w:val="0000FF"/>
          </w:rPr>
          <w:t>7</w:t>
        </w:r>
      </w:hyperlink>
      <w:r>
        <w:t xml:space="preserve"> настоящего подпункта), определяются в пределах не более 20 метров от границ данного земельного участка.</w:t>
      </w:r>
    </w:p>
    <w:p w:rsidR="00191E3F" w:rsidRDefault="00191E3F">
      <w:pPr>
        <w:pStyle w:val="ConsPlusNormal"/>
        <w:spacing w:before="220"/>
        <w:ind w:firstLine="540"/>
        <w:jc w:val="both"/>
      </w:pPr>
      <w:r>
        <w:t xml:space="preserve">Границы прилегающей территории, в случае если земельный участок, на котором находится нежилое здание, строение, сооружение (если иное не предусмотрено </w:t>
      </w:r>
      <w:hyperlink w:anchor="P692">
        <w:r>
          <w:rPr>
            <w:color w:val="0000FF"/>
          </w:rPr>
          <w:t>подпунктами 4</w:t>
        </w:r>
      </w:hyperlink>
      <w:r>
        <w:t xml:space="preserve"> - </w:t>
      </w:r>
      <w:hyperlink w:anchor="P704">
        <w:r>
          <w:rPr>
            <w:color w:val="0000FF"/>
          </w:rPr>
          <w:t>7</w:t>
        </w:r>
      </w:hyperlink>
      <w:r>
        <w:t xml:space="preserve"> настоящего подпункта), не образован или образован по границам нежилого здания, строения, сооружения в порядке, установленном земельным законодательством, определяются в пределах не более:</w:t>
      </w:r>
    </w:p>
    <w:p w:rsidR="00191E3F" w:rsidRDefault="00191E3F">
      <w:pPr>
        <w:pStyle w:val="ConsPlusNormal"/>
        <w:spacing w:before="220"/>
        <w:ind w:firstLine="540"/>
        <w:jc w:val="both"/>
      </w:pPr>
      <w:r>
        <w:t>- 30 метров от периметра нежилого здания, строения, сооружения;</w:t>
      </w:r>
    </w:p>
    <w:p w:rsidR="00191E3F" w:rsidRDefault="00191E3F">
      <w:pPr>
        <w:pStyle w:val="ConsPlusNormal"/>
        <w:spacing w:before="220"/>
        <w:ind w:firstLine="540"/>
        <w:jc w:val="both"/>
      </w:pPr>
      <w:r>
        <w:t>- 25 метров от ограждения нежилого здания, строения, сооружения (при наличии такого ограждения).</w:t>
      </w:r>
    </w:p>
    <w:p w:rsidR="00191E3F" w:rsidRDefault="00191E3F">
      <w:pPr>
        <w:pStyle w:val="ConsPlusNormal"/>
        <w:spacing w:before="220"/>
        <w:ind w:firstLine="540"/>
        <w:jc w:val="both"/>
      </w:pPr>
      <w:bookmarkStart w:id="15" w:name="P692"/>
      <w:bookmarkEnd w:id="15"/>
      <w:r>
        <w:t>4) Границы территории, прилегающей к границам земельного участка, на котором находится стационарный торговый объект, представляющий собой отдельное здание, определяются в пределах не более 25 метров от границ данного земельного участка.</w:t>
      </w:r>
    </w:p>
    <w:p w:rsidR="00191E3F" w:rsidRDefault="00191E3F">
      <w:pPr>
        <w:pStyle w:val="ConsPlusNormal"/>
        <w:spacing w:before="220"/>
        <w:ind w:firstLine="540"/>
        <w:jc w:val="both"/>
      </w:pPr>
      <w:r>
        <w:t>В случае если земельный участок, на котором находится стационарный торговый объект, представляющий собой отдельное здание, не образован или образован по границам такого стационарного торгового объекта в порядке, установленном земельным законодательством, границы прилегающей территории определяются в пределах не более:</w:t>
      </w:r>
    </w:p>
    <w:p w:rsidR="00191E3F" w:rsidRDefault="00191E3F">
      <w:pPr>
        <w:pStyle w:val="ConsPlusNormal"/>
        <w:spacing w:before="220"/>
        <w:ind w:firstLine="540"/>
        <w:jc w:val="both"/>
      </w:pPr>
      <w:r>
        <w:t>- 35 метров от периметра стационарного торгового объекта;</w:t>
      </w:r>
    </w:p>
    <w:p w:rsidR="00191E3F" w:rsidRDefault="00191E3F">
      <w:pPr>
        <w:pStyle w:val="ConsPlusNormal"/>
        <w:spacing w:before="220"/>
        <w:ind w:firstLine="540"/>
        <w:jc w:val="both"/>
      </w:pPr>
      <w:r>
        <w:t>- 30 метров от ограждения стационарного торгового объекта (при наличии такого ограждения).</w:t>
      </w:r>
    </w:p>
    <w:p w:rsidR="00191E3F" w:rsidRDefault="00191E3F">
      <w:pPr>
        <w:pStyle w:val="ConsPlusNormal"/>
        <w:spacing w:before="220"/>
        <w:ind w:firstLine="540"/>
        <w:jc w:val="both"/>
      </w:pPr>
      <w:r>
        <w:t>5) Границы территории, прилегающей к границам земельного участка, на котором находится спортивное сооружение, определяются в пределах не более 15 метров от границ данного земельного участка.</w:t>
      </w:r>
    </w:p>
    <w:p w:rsidR="00191E3F" w:rsidRDefault="00191E3F">
      <w:pPr>
        <w:pStyle w:val="ConsPlusNormal"/>
        <w:spacing w:before="220"/>
        <w:ind w:firstLine="540"/>
        <w:jc w:val="both"/>
      </w:pPr>
      <w:r>
        <w:t>В случае если земельный участок, на котором находится спортивное сооружение, не образован или образован по границам спортивного сооружения в порядке, установленном земельным законодательством, границы прилегающей территории определяются в пределах не более:</w:t>
      </w:r>
    </w:p>
    <w:p w:rsidR="00191E3F" w:rsidRDefault="00191E3F">
      <w:pPr>
        <w:pStyle w:val="ConsPlusNormal"/>
        <w:spacing w:before="220"/>
        <w:ind w:firstLine="540"/>
        <w:jc w:val="both"/>
      </w:pPr>
      <w:r>
        <w:t>- 25 метров от периметра спортивного сооружения;</w:t>
      </w:r>
    </w:p>
    <w:p w:rsidR="00191E3F" w:rsidRDefault="00191E3F">
      <w:pPr>
        <w:pStyle w:val="ConsPlusNormal"/>
        <w:spacing w:before="220"/>
        <w:ind w:firstLine="540"/>
        <w:jc w:val="both"/>
      </w:pPr>
      <w:r>
        <w:t>- 20 метров от ограждения спортивного сооружения (при наличии такого ограждения).</w:t>
      </w:r>
    </w:p>
    <w:p w:rsidR="00191E3F" w:rsidRDefault="00191E3F">
      <w:pPr>
        <w:pStyle w:val="ConsPlusNormal"/>
        <w:spacing w:before="220"/>
        <w:ind w:firstLine="540"/>
        <w:jc w:val="both"/>
      </w:pPr>
      <w:r>
        <w:t>6) Границы территории, прилегающей к границам земельного участка, на котором находится автозаправочная станция либо автомобильная газозаправочная станция, место мойки автотранспортных средств, шиномонтажная мастерская или автомастерская, топливно-заправочный комплекс, определяются в пределах не более 15 метров от границ данного земельного участка.</w:t>
      </w:r>
    </w:p>
    <w:p w:rsidR="00191E3F" w:rsidRDefault="00191E3F">
      <w:pPr>
        <w:pStyle w:val="ConsPlusNormal"/>
        <w:spacing w:before="220"/>
        <w:ind w:firstLine="540"/>
        <w:jc w:val="both"/>
      </w:pPr>
      <w:r>
        <w:t>В случае если земельный участок, на котором находится автозаправочная станция либо автомобильная газозаправочная станция, место мойки автотранспортных средств, шиномонтажная мастерская или автомастерская, топливно-заправочный комплекс, не образован или образован по границам автозаправочной станции либо автомобильной газозаправочной станции, места мойки автотранспортных средств, шиномонтажной мастерской или автомастерской, топливно-заправочного комплекса в установленном земельным законодательством порядке, границы прилегающей территории определяются в пределах не более:</w:t>
      </w:r>
    </w:p>
    <w:p w:rsidR="00191E3F" w:rsidRDefault="00191E3F">
      <w:pPr>
        <w:pStyle w:val="ConsPlusNormal"/>
        <w:spacing w:before="220"/>
        <w:ind w:firstLine="540"/>
        <w:jc w:val="both"/>
      </w:pPr>
      <w:r>
        <w:t>- 25 метров от периметра автозаправочной станции либо автомобильной газозаправочной станции, места мойки автотранспортных средств, шиномонтажной мастерской или автомастерской, топливно-заправочного комплекса;</w:t>
      </w:r>
    </w:p>
    <w:p w:rsidR="00191E3F" w:rsidRDefault="00191E3F">
      <w:pPr>
        <w:pStyle w:val="ConsPlusNormal"/>
        <w:spacing w:before="220"/>
        <w:ind w:firstLine="540"/>
        <w:jc w:val="both"/>
      </w:pPr>
      <w:r>
        <w:t>- 20 метров от ограждения автозаправочной станции либо автомобильной газозаправочной станции, места мойки автотранспортных средств, шиномонтажной мастерской или автомастерской, топливно-заправочного комплекса (при наличии такого ограждения).</w:t>
      </w:r>
    </w:p>
    <w:p w:rsidR="00191E3F" w:rsidRDefault="00191E3F">
      <w:pPr>
        <w:pStyle w:val="ConsPlusNormal"/>
        <w:spacing w:before="220"/>
        <w:ind w:firstLine="540"/>
        <w:jc w:val="both"/>
      </w:pPr>
      <w:bookmarkStart w:id="16" w:name="P704"/>
      <w:bookmarkEnd w:id="16"/>
      <w:r>
        <w:t>7) Границы территории, прилегающей к границам земельного участка, на котором находится трансформаторная подстанция либо распределительный пункт или иное предназначенное для осуществления передачи электрической энергии строение, сооружение, определяются в пределах 3 метров от границ данного земельного участка.</w:t>
      </w:r>
    </w:p>
    <w:p w:rsidR="00191E3F" w:rsidRDefault="00191E3F">
      <w:pPr>
        <w:pStyle w:val="ConsPlusNormal"/>
        <w:spacing w:before="220"/>
        <w:ind w:firstLine="540"/>
        <w:jc w:val="both"/>
      </w:pPr>
      <w:r>
        <w:t>В случае если земельный участок, на котором находится трансформаторная подстанция либо распределительный пункт или иное предназначенное для осуществления передачи электрической энергии строение, сооружение, не образован или образован по границам такого строения, сооружения в установленном земельным законодательством порядке, границы прилегающей территории определяются в пределах:</w:t>
      </w:r>
    </w:p>
    <w:p w:rsidR="00191E3F" w:rsidRDefault="00191E3F">
      <w:pPr>
        <w:pStyle w:val="ConsPlusNormal"/>
        <w:spacing w:before="220"/>
        <w:ind w:firstLine="540"/>
        <w:jc w:val="both"/>
      </w:pPr>
      <w:r>
        <w:t>- 8 метров от периметра трансформаторной подстанции либо распределительного пункта или иного предназначенного для осуществления передачи электрической энергии строения, сооружения;</w:t>
      </w:r>
    </w:p>
    <w:p w:rsidR="00191E3F" w:rsidRDefault="00191E3F">
      <w:pPr>
        <w:pStyle w:val="ConsPlusNormal"/>
        <w:spacing w:before="220"/>
        <w:ind w:firstLine="540"/>
        <w:jc w:val="both"/>
      </w:pPr>
      <w:r>
        <w:t>- 5 метров от ограждения трансформаторной подстанции либо распределительного пункта или иного предназначенного для осуществления передачи электрической энергии строения, сооружения (при наличии такого ограждения).</w:t>
      </w:r>
    </w:p>
    <w:p w:rsidR="00191E3F" w:rsidRDefault="00191E3F">
      <w:pPr>
        <w:pStyle w:val="ConsPlusNormal"/>
        <w:spacing w:before="220"/>
        <w:ind w:firstLine="540"/>
        <w:jc w:val="both"/>
      </w:pPr>
      <w:r>
        <w:t>8) Границы территории, прилегающей к границам земельного участка, на котором оборудовано место (площадка) накопления ТКО, определяются не более 7 метров от границы места (площадки) ТКО.</w:t>
      </w:r>
    </w:p>
    <w:p w:rsidR="00191E3F" w:rsidRDefault="00191E3F">
      <w:pPr>
        <w:pStyle w:val="ConsPlusNormal"/>
        <w:jc w:val="both"/>
      </w:pPr>
      <w:r>
        <w:t xml:space="preserve">(в ред. </w:t>
      </w:r>
      <w:hyperlink r:id="rId157">
        <w:r>
          <w:rPr>
            <w:color w:val="0000FF"/>
          </w:rPr>
          <w:t>решения</w:t>
        </w:r>
      </w:hyperlink>
      <w:r>
        <w:t xml:space="preserve"> Совета депутатов Северодвинска от 26.06.2025 N 211)</w:t>
      </w:r>
    </w:p>
    <w:p w:rsidR="00191E3F" w:rsidRDefault="00191E3F">
      <w:pPr>
        <w:pStyle w:val="ConsPlusNormal"/>
        <w:spacing w:before="220"/>
        <w:ind w:firstLine="540"/>
        <w:jc w:val="both"/>
      </w:pPr>
      <w:r>
        <w:t>В случае наличия ограждения у места (площадки) накопления твердых коммунальных отходов границы прилегающей территории определяются в пределах не более 5 метров от такого ограждения.</w:t>
      </w:r>
    </w:p>
    <w:p w:rsidR="00191E3F" w:rsidRDefault="00191E3F">
      <w:pPr>
        <w:pStyle w:val="ConsPlusNormal"/>
        <w:spacing w:before="220"/>
        <w:ind w:firstLine="540"/>
        <w:jc w:val="both"/>
      </w:pPr>
      <w:r>
        <w:t>9) Границы территории, прилегающей к границам земельного участка, на котором находится кладбище, определяются в пределах не более 10 метров от границ данного земельного участка.</w:t>
      </w:r>
    </w:p>
    <w:p w:rsidR="00191E3F" w:rsidRDefault="00191E3F">
      <w:pPr>
        <w:pStyle w:val="ConsPlusNormal"/>
        <w:spacing w:before="220"/>
        <w:ind w:firstLine="540"/>
        <w:jc w:val="both"/>
      </w:pPr>
      <w:r>
        <w:t>10) Границы территории, прилегающей к автомобильной дороге, определяются в границах полосы отвода автомобильной дороги.</w:t>
      </w:r>
    </w:p>
    <w:p w:rsidR="00191E3F" w:rsidRDefault="00191E3F">
      <w:pPr>
        <w:pStyle w:val="ConsPlusNormal"/>
        <w:spacing w:before="220"/>
        <w:ind w:firstLine="540"/>
        <w:jc w:val="both"/>
      </w:pPr>
      <w:r>
        <w:t>11) Границы территории, прилегающей к железной дороге, определяются в пределах полосы отвода железной дороги.</w:t>
      </w:r>
    </w:p>
    <w:p w:rsidR="00191E3F" w:rsidRDefault="00191E3F">
      <w:pPr>
        <w:pStyle w:val="ConsPlusNormal"/>
        <w:spacing w:before="220"/>
        <w:ind w:firstLine="540"/>
        <w:jc w:val="both"/>
      </w:pPr>
      <w:r>
        <w:t>10.14.1. Закрепление границ прилегающих территорий:</w:t>
      </w:r>
    </w:p>
    <w:p w:rsidR="00191E3F" w:rsidRDefault="00191E3F">
      <w:pPr>
        <w:pStyle w:val="ConsPlusNormal"/>
        <w:spacing w:before="220"/>
        <w:ind w:firstLine="540"/>
        <w:jc w:val="both"/>
      </w:pPr>
      <w:r>
        <w:t>- границы прилегающих территорий закрепляются на картах-схемах границ прилегающих территорий, утверждаемых постановлением Администрации Северодвинска;</w:t>
      </w:r>
    </w:p>
    <w:p w:rsidR="00191E3F" w:rsidRDefault="00191E3F">
      <w:pPr>
        <w:pStyle w:val="ConsPlusNormal"/>
        <w:spacing w:before="220"/>
        <w:ind w:firstLine="540"/>
        <w:jc w:val="both"/>
      </w:pPr>
      <w:r>
        <w:t>- в графическую часть карты-схемы могут быть включены земли, занятые тротуарами, газонами, водными объектами, пляжами, городскими лесами, скверами, парками, другие земли общего пользования, за исключением земель, занятых проезжей частью автомобильных дорог, элементов улично-дорожной сети (улиц, проспектов, площадей, бульваров, набережных, шоссе, переулков, проездов, тупиков и иных элементов улично-дорожной сети).</w:t>
      </w:r>
    </w:p>
    <w:p w:rsidR="00191E3F" w:rsidRDefault="00191E3F">
      <w:pPr>
        <w:pStyle w:val="ConsPlusNormal"/>
        <w:spacing w:before="220"/>
        <w:ind w:firstLine="540"/>
        <w:jc w:val="both"/>
      </w:pPr>
      <w:r>
        <w:t>На карте-схеме границ прилегающих территорий должны указываться кадастровый (ранее присвоенный условный) номер объекта недвижимости и адрес здания, строения, сооружения, земельного участка, в отношении которого установлены границы прилегающей территории.</w:t>
      </w:r>
    </w:p>
    <w:p w:rsidR="00191E3F" w:rsidRDefault="00191E3F">
      <w:pPr>
        <w:pStyle w:val="ConsPlusNormal"/>
        <w:spacing w:before="220"/>
        <w:ind w:firstLine="540"/>
        <w:jc w:val="both"/>
      </w:pPr>
      <w:r>
        <w:t>Форма карты-схемы границ прилегающей территории, требования к ее подготовке устанавливаются постановлением Администрации Северодвинска:</w:t>
      </w:r>
    </w:p>
    <w:p w:rsidR="00191E3F" w:rsidRDefault="00191E3F">
      <w:pPr>
        <w:pStyle w:val="ConsPlusNormal"/>
        <w:spacing w:before="220"/>
        <w:ind w:firstLine="540"/>
        <w:jc w:val="both"/>
      </w:pPr>
      <w:r>
        <w:t>если при закреплении границ прилегающих территорий происходит наложение прилегающих территорий зданий, строений, сооружений, земельных участков с землями, занятыми проезжей частью автомобильных дорог, элементами улично-дорожной сети (улиц, проспектов, магистралей, площадей, бульваров, трактов, набережных, шоссе, переулков, проездов, тупиков и иных элементов улично-дорожной сети), границы прилегающих территорий закрепляются по границе соответствующих проезжих частей автомобильных дорог, элементов улично-дорожной сети;</w:t>
      </w:r>
    </w:p>
    <w:p w:rsidR="00191E3F" w:rsidRDefault="00191E3F">
      <w:pPr>
        <w:pStyle w:val="ConsPlusNormal"/>
        <w:spacing w:before="220"/>
        <w:ind w:firstLine="540"/>
        <w:jc w:val="both"/>
      </w:pPr>
      <w:r>
        <w:t>информация о закрепленных границах прилегающих территорий доводится до сведения собственников и (или) иных законных владельцев зданий, строений, сооружений, земельных участков, а также лиц, ответственных за эксплуатацию зданий, строений, сооружений, путем размещения утвержденных карт-схем границ прилегающих территорий на официальном интернет-сайте Администрации Северодвинска в течение 10 календарных дней со дня подписания постановления Администрации Северодвинска об утверждении карт-схем границ прилегающих территорий.</w:t>
      </w:r>
    </w:p>
    <w:p w:rsidR="00191E3F" w:rsidRDefault="00191E3F">
      <w:pPr>
        <w:pStyle w:val="ConsPlusNormal"/>
        <w:spacing w:before="220"/>
        <w:ind w:firstLine="540"/>
        <w:jc w:val="both"/>
      </w:pPr>
      <w:r>
        <w:t xml:space="preserve">Изменение ранее закрепленных границ прилегающих территорий осуществляется в порядке, предусмотренном </w:t>
      </w:r>
      <w:hyperlink r:id="rId158">
        <w:r>
          <w:rPr>
            <w:color w:val="0000FF"/>
          </w:rPr>
          <w:t>главой VII.5</w:t>
        </w:r>
      </w:hyperlink>
      <w:r>
        <w:t xml:space="preserve"> закона Архангельской области от 23.09.2004 N 259-внеоч.-ОЗ "О реализации государственных полномочий Архангельской области в сфере правового регулирования организации и осуществления местного самоуправления".</w:t>
      </w:r>
    </w:p>
    <w:p w:rsidR="00191E3F" w:rsidRDefault="00191E3F">
      <w:pPr>
        <w:pStyle w:val="ConsPlusNormal"/>
        <w:spacing w:before="220"/>
        <w:ind w:firstLine="540"/>
        <w:jc w:val="both"/>
      </w:pPr>
      <w:r>
        <w:t>Изменение ранее закрепленных границ прилегающих территорий может быть осуществлено по заявлениям заинтересованных лиц.</w:t>
      </w:r>
    </w:p>
    <w:p w:rsidR="00191E3F" w:rsidRDefault="00191E3F">
      <w:pPr>
        <w:pStyle w:val="ConsPlusNormal"/>
        <w:spacing w:before="220"/>
        <w:ind w:firstLine="540"/>
        <w:jc w:val="both"/>
      </w:pPr>
      <w:r>
        <w:t>В случае возникновения разногласий при закреплении границ прилегающих территорий Администрацией Северодвинска создается межведомственная комиссия по вопросам границ прилегающих территорий. Порядок деятельности такой межведомственной комиссии устанавливается постановлением Администрации Северодвинска.</w:t>
      </w:r>
    </w:p>
    <w:p w:rsidR="00191E3F" w:rsidRDefault="00191E3F">
      <w:pPr>
        <w:pStyle w:val="ConsPlusNormal"/>
        <w:spacing w:before="220"/>
        <w:ind w:firstLine="540"/>
        <w:jc w:val="both"/>
      </w:pPr>
      <w:r>
        <w:t>Постановления Администрации Северодвинска об утверждении карт-схем границ прилегающих территорий вступают в силу не ранее чем по истечении 30 календарных дней со дня их подписания.</w:t>
      </w:r>
    </w:p>
    <w:p w:rsidR="00191E3F" w:rsidRDefault="00191E3F">
      <w:pPr>
        <w:pStyle w:val="ConsPlusNormal"/>
        <w:jc w:val="both"/>
      </w:pPr>
      <w:r>
        <w:t xml:space="preserve">(пп. 10.14 в ред. </w:t>
      </w:r>
      <w:hyperlink r:id="rId159">
        <w:r>
          <w:rPr>
            <w:color w:val="0000FF"/>
          </w:rPr>
          <w:t>решения</w:t>
        </w:r>
      </w:hyperlink>
      <w:r>
        <w:t xml:space="preserve"> Совета депутатов МО Северодвинска от 08.09.2022 N 444)</w:t>
      </w:r>
    </w:p>
    <w:p w:rsidR="00191E3F" w:rsidRDefault="00191E3F">
      <w:pPr>
        <w:pStyle w:val="ConsPlusNormal"/>
        <w:spacing w:before="220"/>
        <w:ind w:firstLine="540"/>
        <w:jc w:val="both"/>
      </w:pPr>
      <w:bookmarkStart w:id="17" w:name="P726"/>
      <w:bookmarkEnd w:id="17"/>
      <w:r>
        <w:t>10.15. Периодичность уборки территорий:</w:t>
      </w:r>
    </w:p>
    <w:p w:rsidR="00191E3F" w:rsidRDefault="00191E3F">
      <w:pPr>
        <w:pStyle w:val="ConsPlusNormal"/>
        <w:spacing w:before="220"/>
        <w:ind w:firstLine="540"/>
        <w:jc w:val="both"/>
      </w:pPr>
      <w:r>
        <w:t>на прилегающей территории между границей земельного участка объекта и красной линией ежедневно обеспечивается сбор отходов, уборка снега. Вывоз (транспортирование) отходов производится на объект размещения отходов, входящий в государственный реестр объектов размещения отходов;</w:t>
      </w:r>
    </w:p>
    <w:p w:rsidR="00191E3F" w:rsidRDefault="00191E3F">
      <w:pPr>
        <w:pStyle w:val="ConsPlusNormal"/>
        <w:spacing w:before="220"/>
        <w:ind w:firstLine="540"/>
        <w:jc w:val="both"/>
      </w:pPr>
      <w:r>
        <w:t>в местах размещения нестационарных торговых объектов, объектов (предприятий) общественного питания, бытового и иного обслуживания населения, розничных рынков, сезонных кафе обеспечивается сбор и вывоз (транспортирование) отходов в течение рабочего дня и после его окончания. У каждого нестационарного торгового объекта, объекта (предприятия) общественного питания, в том числе сезонного кафе, бытового и иного обслуживания населения устанавливается не менее одной урны;</w:t>
      </w:r>
    </w:p>
    <w:p w:rsidR="00191E3F" w:rsidRDefault="00191E3F">
      <w:pPr>
        <w:pStyle w:val="ConsPlusNormal"/>
        <w:spacing w:before="220"/>
        <w:ind w:firstLine="540"/>
        <w:jc w:val="both"/>
      </w:pPr>
      <w:r>
        <w:t>в местах размещения водоразборных колонок обеспечивается сбор и вывоз (транспортирование) отходов раз в трое суток, в зимний период уборка снега производится ежедневно;</w:t>
      </w:r>
    </w:p>
    <w:p w:rsidR="00191E3F" w:rsidRDefault="00191E3F">
      <w:pPr>
        <w:pStyle w:val="ConsPlusNormal"/>
        <w:spacing w:before="220"/>
        <w:ind w:firstLine="540"/>
        <w:jc w:val="both"/>
      </w:pPr>
      <w:r>
        <w:t>в местах размещения сетей инженерно-технического обеспечения и инженерных сооружений обеспечивается сбор и вывоз (транспортирование) отходов раз в трое суток;</w:t>
      </w:r>
    </w:p>
    <w:p w:rsidR="00191E3F" w:rsidRDefault="00191E3F">
      <w:pPr>
        <w:pStyle w:val="ConsPlusNormal"/>
        <w:spacing w:before="220"/>
        <w:ind w:firstLine="540"/>
        <w:jc w:val="both"/>
      </w:pPr>
      <w:r>
        <w:t>в местах размещения рекламных конструкций обеспечивается сбор и вывоз (транспортирование) отходов раз в трое суток.</w:t>
      </w:r>
    </w:p>
    <w:p w:rsidR="00191E3F" w:rsidRDefault="00191E3F">
      <w:pPr>
        <w:pStyle w:val="ConsPlusNormal"/>
        <w:jc w:val="both"/>
      </w:pPr>
      <w:r>
        <w:t xml:space="preserve">(пп. 10.15 в ред. </w:t>
      </w:r>
      <w:hyperlink r:id="rId160">
        <w:r>
          <w:rPr>
            <w:color w:val="0000FF"/>
          </w:rPr>
          <w:t>решения</w:t>
        </w:r>
      </w:hyperlink>
      <w:r>
        <w:t xml:space="preserve"> Совета депутатов Северодвинска от 26.06.2025 N 211)</w:t>
      </w:r>
    </w:p>
    <w:p w:rsidR="00191E3F" w:rsidRDefault="00A57476">
      <w:pPr>
        <w:pStyle w:val="ConsPlusNormal"/>
        <w:spacing w:before="220"/>
        <w:ind w:firstLine="540"/>
        <w:jc w:val="both"/>
      </w:pPr>
      <w:hyperlink r:id="rId161">
        <w:r w:rsidR="00191E3F">
          <w:rPr>
            <w:color w:val="0000FF"/>
          </w:rPr>
          <w:t>10.16</w:t>
        </w:r>
      </w:hyperlink>
      <w:r w:rsidR="00191E3F">
        <w:t>. Субъект благоустройства, желающий за свой счет осуществлять благоустройство территории общего пользования, прилегающей к его зданию (сооружению) и (или) земельному участку, заключает соответствующий договор с Администрацией Северодвинска на благоустройство прилегающих территорий.</w:t>
      </w:r>
    </w:p>
    <w:p w:rsidR="00191E3F" w:rsidRDefault="00191E3F">
      <w:pPr>
        <w:pStyle w:val="ConsPlusNormal"/>
        <w:spacing w:before="220"/>
        <w:ind w:firstLine="540"/>
        <w:jc w:val="both"/>
      </w:pPr>
      <w:r>
        <w:t xml:space="preserve">Работы по благоустройству территорий общего пользования допускается осуществлять после получения разрешения на использование земель или земельных участков, находящихся в государственной или муниципальной собственности, в соответствии с </w:t>
      </w:r>
      <w:hyperlink r:id="rId162">
        <w:r>
          <w:rPr>
            <w:color w:val="0000FF"/>
          </w:rPr>
          <w:t>главой V.6</w:t>
        </w:r>
      </w:hyperlink>
      <w:r>
        <w:t>. Земельного кодекса Российской Федерации "Использование земель или земельных участков, находящихся в государственной или муниципальной собственности, без предоставления земельных участков и установления сервитута".</w:t>
      </w:r>
    </w:p>
    <w:p w:rsidR="00191E3F" w:rsidRDefault="00191E3F">
      <w:pPr>
        <w:pStyle w:val="ConsPlusNormal"/>
        <w:spacing w:before="220"/>
        <w:ind w:firstLine="540"/>
        <w:jc w:val="both"/>
      </w:pPr>
      <w:r>
        <w:t xml:space="preserve">10.16. Исключен. - </w:t>
      </w:r>
      <w:hyperlink r:id="rId163">
        <w:r>
          <w:rPr>
            <w:color w:val="0000FF"/>
          </w:rPr>
          <w:t>Решение</w:t>
        </w:r>
      </w:hyperlink>
      <w:r>
        <w:t xml:space="preserve"> Совета депутатов Северодвинска от 13.12.2018 N 134.</w:t>
      </w:r>
    </w:p>
    <w:p w:rsidR="00191E3F" w:rsidRDefault="00191E3F">
      <w:pPr>
        <w:pStyle w:val="ConsPlusNormal"/>
        <w:spacing w:before="220"/>
        <w:ind w:firstLine="540"/>
        <w:jc w:val="both"/>
      </w:pPr>
      <w:r>
        <w:t>10.17. Администрация Северодвинска вправе организовывать на добровольной основе граждан Северодвинска для выполнения работ по уборке, благоустройству территории Северодвинска.</w:t>
      </w:r>
    </w:p>
    <w:p w:rsidR="00191E3F" w:rsidRDefault="00191E3F">
      <w:pPr>
        <w:pStyle w:val="ConsPlusNormal"/>
        <w:spacing w:before="220"/>
        <w:ind w:firstLine="540"/>
        <w:jc w:val="both"/>
      </w:pPr>
      <w:r>
        <w:t>10.18. При организации и проведении работ по содержанию и уборке территорий запрещается:</w:t>
      </w:r>
    </w:p>
    <w:p w:rsidR="00191E3F" w:rsidRDefault="00191E3F">
      <w:pPr>
        <w:pStyle w:val="ConsPlusNormal"/>
        <w:spacing w:before="220"/>
        <w:ind w:firstLine="540"/>
        <w:jc w:val="both"/>
      </w:pPr>
      <w:r>
        <w:t>- разбрасывать снег и лед на проезжие части дорог, проездов, на трассы тепловых сетей, сбрасывать снег и лед в теплофикационные камеры, колодцы инженерных сетей;</w:t>
      </w:r>
    </w:p>
    <w:p w:rsidR="00191E3F" w:rsidRDefault="00191E3F">
      <w:pPr>
        <w:pStyle w:val="ConsPlusNormal"/>
        <w:spacing w:before="220"/>
        <w:ind w:firstLine="540"/>
        <w:jc w:val="both"/>
      </w:pPr>
      <w:r>
        <w:t>- сжигать отходы, в том числе листву, траву, открытым и иным способом без специальных установок;</w:t>
      </w:r>
    </w:p>
    <w:p w:rsidR="00191E3F" w:rsidRDefault="00191E3F">
      <w:pPr>
        <w:pStyle w:val="ConsPlusNormal"/>
        <w:spacing w:before="220"/>
        <w:ind w:firstLine="540"/>
        <w:jc w:val="both"/>
      </w:pPr>
      <w:r>
        <w:t>- размещать несанкционированные свалки отходов, грунта, снега.</w:t>
      </w:r>
    </w:p>
    <w:p w:rsidR="00191E3F" w:rsidRDefault="00191E3F">
      <w:pPr>
        <w:pStyle w:val="ConsPlusNormal"/>
        <w:spacing w:before="220"/>
        <w:ind w:firstLine="540"/>
        <w:jc w:val="both"/>
      </w:pPr>
      <w:r>
        <w:t>10.19. На территории Северодвинска запрещается:</w:t>
      </w:r>
    </w:p>
    <w:p w:rsidR="00191E3F" w:rsidRDefault="00191E3F">
      <w:pPr>
        <w:pStyle w:val="ConsPlusNormal"/>
        <w:spacing w:before="220"/>
        <w:ind w:firstLine="540"/>
        <w:jc w:val="both"/>
      </w:pPr>
      <w:r>
        <w:t>1) захламлять территории общего пользования и водоохранных зон отходами;</w:t>
      </w:r>
    </w:p>
    <w:p w:rsidR="00191E3F" w:rsidRDefault="00191E3F">
      <w:pPr>
        <w:pStyle w:val="ConsPlusNormal"/>
        <w:spacing w:before="220"/>
        <w:ind w:firstLine="540"/>
        <w:jc w:val="both"/>
      </w:pPr>
      <w:r>
        <w:t>2) сбрасывать отходы, снег в водные объекты;</w:t>
      </w:r>
    </w:p>
    <w:p w:rsidR="00191E3F" w:rsidRDefault="00191E3F">
      <w:pPr>
        <w:pStyle w:val="ConsPlusNormal"/>
        <w:spacing w:before="220"/>
        <w:ind w:firstLine="540"/>
        <w:jc w:val="both"/>
      </w:pPr>
      <w:r>
        <w:t>3) перевозить сыпучие материалы (уголь, песок, галька, гравий, щебень, известняк, иные сыпучие материалы), мусора, грунта, порубочных остатков деревьев в открытом кузове (прицепе) транспортного средства без покрытия такого кузова (прицепа) укрывным материалом, в том числе повлекшая загрязнение объектов и (или) элементов благоустройства;</w:t>
      </w:r>
    </w:p>
    <w:p w:rsidR="00191E3F" w:rsidRDefault="00191E3F">
      <w:pPr>
        <w:pStyle w:val="ConsPlusNormal"/>
        <w:spacing w:before="220"/>
        <w:ind w:firstLine="540"/>
        <w:jc w:val="both"/>
      </w:pPr>
      <w:r>
        <w:t>4) выбрасывать отходы из окон, с балконов, лоджий, из движущихся и припаркованных транспортных средств;</w:t>
      </w:r>
    </w:p>
    <w:p w:rsidR="00191E3F" w:rsidRDefault="00191E3F">
      <w:pPr>
        <w:pStyle w:val="ConsPlusNormal"/>
        <w:spacing w:before="220"/>
        <w:ind w:firstLine="540"/>
        <w:jc w:val="both"/>
      </w:pPr>
      <w:r>
        <w:t>5) хлопать и вытряхивать белье, ковры, подобные предметы быта с балконов, окон, лоджий;</w:t>
      </w:r>
    </w:p>
    <w:p w:rsidR="00191E3F" w:rsidRDefault="00191E3F">
      <w:pPr>
        <w:pStyle w:val="ConsPlusNormal"/>
        <w:spacing w:before="220"/>
        <w:ind w:firstLine="540"/>
        <w:jc w:val="both"/>
      </w:pPr>
      <w:r>
        <w:t>6) осуществлять мытье транспортных средств вне специально отведенных для этого мест;</w:t>
      </w:r>
    </w:p>
    <w:p w:rsidR="00191E3F" w:rsidRDefault="00191E3F">
      <w:pPr>
        <w:pStyle w:val="ConsPlusNormal"/>
        <w:spacing w:before="220"/>
        <w:ind w:firstLine="540"/>
        <w:jc w:val="both"/>
      </w:pPr>
      <w:r>
        <w:t>7) сидеть на спинках скамеек, пачкать, портить или уничтожать урны, фонари уличного освещения, другие малые архитектурные формы, которые расположены на территориях общественного пользования;</w:t>
      </w:r>
    </w:p>
    <w:p w:rsidR="00191E3F" w:rsidRDefault="00191E3F">
      <w:pPr>
        <w:pStyle w:val="ConsPlusNormal"/>
        <w:spacing w:before="220"/>
        <w:ind w:firstLine="540"/>
        <w:jc w:val="both"/>
      </w:pPr>
      <w:r>
        <w:t>8) собственникам индивидуальных домовладений хранить на территориях общего пользования дрова, кирпич, сыпучие материалы;</w:t>
      </w:r>
    </w:p>
    <w:p w:rsidR="00191E3F" w:rsidRDefault="00191E3F">
      <w:pPr>
        <w:pStyle w:val="ConsPlusNormal"/>
        <w:spacing w:before="220"/>
        <w:ind w:firstLine="540"/>
        <w:jc w:val="both"/>
      </w:pPr>
      <w:r>
        <w:t xml:space="preserve">9) воспрепятствовать выполнению работ по содержанию урн, мусорных контейнеров, контейнерных площадок, ограждений газонов, цветников и иных территорий, занятых травянистыми растениями, детских и спортивных площадок, малых архитектурных форм, парковок (парковочных мест) и площадок для выгула животных, а равно воспрепятствование выполнению работ по покосу травы, уборке скошенной травы на территориях общественного пользования, за исключением случаев, предусмотренных </w:t>
      </w:r>
      <w:hyperlink w:anchor="P755">
        <w:r>
          <w:rPr>
            <w:color w:val="0000FF"/>
          </w:rPr>
          <w:t>абзацем вторым подпункта 13</w:t>
        </w:r>
      </w:hyperlink>
      <w:r>
        <w:t xml:space="preserve"> настоящего пункта;</w:t>
      </w:r>
    </w:p>
    <w:p w:rsidR="00191E3F" w:rsidRDefault="00191E3F">
      <w:pPr>
        <w:pStyle w:val="ConsPlusNormal"/>
        <w:spacing w:before="220"/>
        <w:ind w:firstLine="540"/>
        <w:jc w:val="both"/>
      </w:pPr>
      <w:r>
        <w:t>10) выполнять работы по механизированной уборке улиц, дорог и проездов в летний период года без предварительного увлажнения;</w:t>
      </w:r>
    </w:p>
    <w:p w:rsidR="00191E3F" w:rsidRDefault="00191E3F">
      <w:pPr>
        <w:pStyle w:val="ConsPlusNormal"/>
        <w:spacing w:before="220"/>
        <w:ind w:firstLine="540"/>
        <w:jc w:val="both"/>
      </w:pPr>
      <w:bookmarkStart w:id="18" w:name="P752"/>
      <w:bookmarkEnd w:id="18"/>
      <w:r>
        <w:t>11) сбрасывать мусор, тару, порубочные остатки деревьев, кустарников, листвы и других остатков растительности, складировать и (или) временно хранить дрова, горбыль, грунт, сено, строительные материалы, уголь, удобрения, золу свыше семи календарных дней со дня их выгрузки на территориях общественного пользования вне мест, специально отведенных для этого Администрацией Северодвинска, а равно непринятие мер по ликвидации несанкционированных свалок мусора, тары, порубочных остатков деревьев, кустарников, листвы и других остатков растительности, мест несанкционированного складирования дров, горбыля, грунта, сена, строительных материалов, угля, удобрений, золы на территориях общественного пользования;</w:t>
      </w:r>
    </w:p>
    <w:p w:rsidR="00191E3F" w:rsidRDefault="00191E3F">
      <w:pPr>
        <w:pStyle w:val="ConsPlusNormal"/>
        <w:spacing w:before="220"/>
        <w:ind w:firstLine="540"/>
        <w:jc w:val="both"/>
      </w:pPr>
      <w:r>
        <w:t xml:space="preserve">12) совершать действия (бездействия), предусмотренные </w:t>
      </w:r>
      <w:hyperlink w:anchor="P752">
        <w:r>
          <w:rPr>
            <w:color w:val="0000FF"/>
          </w:rPr>
          <w:t>подпунктом 11</w:t>
        </w:r>
      </w:hyperlink>
      <w:r>
        <w:t xml:space="preserve"> настоящего пункта, повлекшие возгорание мусора, тары, порубочных остатков деревьев, кустарников, листвы и других остатков растительности, дров, горбыля, сена, строительных материалов, угля, удобрений, золы на территориях общественного пользования;</w:t>
      </w:r>
    </w:p>
    <w:p w:rsidR="00191E3F" w:rsidRDefault="00191E3F">
      <w:pPr>
        <w:pStyle w:val="ConsPlusNormal"/>
        <w:spacing w:before="220"/>
        <w:ind w:firstLine="540"/>
        <w:jc w:val="both"/>
      </w:pPr>
      <w:r>
        <w:t>13) воспрепятствовать деятельности специализированной организации по сбору и вывозу (транспортированию) твердых коммунальных отходов от мест (площадок) накопления таких отходов посредством размещения транспортных средств.</w:t>
      </w:r>
    </w:p>
    <w:p w:rsidR="00191E3F" w:rsidRDefault="00191E3F">
      <w:pPr>
        <w:pStyle w:val="ConsPlusNormal"/>
        <w:spacing w:before="220"/>
        <w:ind w:firstLine="540"/>
        <w:jc w:val="both"/>
      </w:pPr>
      <w:bookmarkStart w:id="19" w:name="P755"/>
      <w:bookmarkEnd w:id="19"/>
      <w:r>
        <w:t>Данный запрет не распространяется на случаи размещения транспортных средств в целях проведения работ по содержанию и благоустройству мест (площадок) накопления ТКО, оказания скорой медицинской помощи, обеспечения государственной и общественной безопасности, предотвращения или ликвидации последствий стихийных бедствий, иных чрезвычайных ситуаций, проведения неотложных работ, необходимых для обеспечения функционирования объектов жизнеобеспечения и жизнедеятельности населения, в соответствии с законодательством Российской Федерации;</w:t>
      </w:r>
    </w:p>
    <w:p w:rsidR="00191E3F" w:rsidRDefault="00191E3F">
      <w:pPr>
        <w:pStyle w:val="ConsPlusNormal"/>
        <w:spacing w:before="220"/>
        <w:ind w:firstLine="540"/>
        <w:jc w:val="both"/>
      </w:pPr>
      <w:r>
        <w:t>14) размещать любым способом в любом исполнении рекламные, информационные, агитационные материалы на стенах и конструктивных элементах зданий, строений, сооружений, некапитальных строений без согласования с собственниками вышеуказанных объектов, а также с УГиЗО в порядке, установленном постановлением Администрации Северодвинска;</w:t>
      </w:r>
    </w:p>
    <w:p w:rsidR="00191E3F" w:rsidRDefault="00191E3F">
      <w:pPr>
        <w:pStyle w:val="ConsPlusNormal"/>
        <w:spacing w:before="220"/>
        <w:ind w:firstLine="540"/>
        <w:jc w:val="both"/>
      </w:pPr>
      <w:r>
        <w:t>15) наносить любым способом надписи и рисунки на стены и конструктивные элементы зданий, строений, сооружений, некапитальных строений без согласования с собственниками вышеуказанных объектов, а также с УГиЗО в порядке, установленном постановлением Администрации Северодвинска;</w:t>
      </w:r>
    </w:p>
    <w:p w:rsidR="00191E3F" w:rsidRDefault="00191E3F">
      <w:pPr>
        <w:pStyle w:val="ConsPlusNormal"/>
        <w:spacing w:before="220"/>
        <w:ind w:firstLine="540"/>
        <w:jc w:val="both"/>
      </w:pPr>
      <w:r>
        <w:t>16) размещать брошенные транспортные средства на территориях общественного пользования;</w:t>
      </w:r>
    </w:p>
    <w:p w:rsidR="00191E3F" w:rsidRDefault="00191E3F">
      <w:pPr>
        <w:pStyle w:val="ConsPlusNormal"/>
        <w:spacing w:before="220"/>
        <w:ind w:firstLine="540"/>
        <w:jc w:val="both"/>
      </w:pPr>
      <w:r>
        <w:t>17) размещать транспортные средства, самоходные машины либо другие виды техники и (или) прицепы к ним на детской или спортивной площадке, площадке для выгула животных, газоне, цветнике или иной территории, занятой травянистыми растениями, за исключением случаев, связанных с размещением транспортного средства, самоходной машины либо других видов техники и (или) прицепов к ним на таких площадках и территории в целях проведения работ по их содержанию и благоустройству, оказания скорой медицинской помощи, обеспечения государственной и общественной безопасности, предотвращения или ликвидации последствий стихийных бедствий, иных чрезвычайных ситуаций, проведения неотложных работ, необходимых для обеспечения функционирования объектов жизнеобеспечения и жизнедеятельности населения, в соответствии с законодательством Российской Федерации;</w:t>
      </w:r>
    </w:p>
    <w:p w:rsidR="00191E3F" w:rsidRDefault="00191E3F">
      <w:pPr>
        <w:pStyle w:val="ConsPlusNormal"/>
        <w:spacing w:before="220"/>
        <w:ind w:firstLine="540"/>
        <w:jc w:val="both"/>
      </w:pPr>
      <w:r>
        <w:t>18) обустройство выгребных ям и наливных помоек (помойниц) на улицах и иных территориях общественного пользования, а равно слив помоев и нечистот на улицы или иные территории общественного пользования.</w:t>
      </w:r>
    </w:p>
    <w:p w:rsidR="00191E3F" w:rsidRDefault="00191E3F">
      <w:pPr>
        <w:pStyle w:val="ConsPlusNormal"/>
        <w:jc w:val="both"/>
      </w:pPr>
      <w:r>
        <w:t xml:space="preserve">(пп. 10.19 в ред. </w:t>
      </w:r>
      <w:hyperlink r:id="rId164">
        <w:r>
          <w:rPr>
            <w:color w:val="0000FF"/>
          </w:rPr>
          <w:t>решения</w:t>
        </w:r>
      </w:hyperlink>
      <w:r>
        <w:t xml:space="preserve"> Совета депутатов Северодвинска от 26.06.2025 N 211)</w:t>
      </w:r>
    </w:p>
    <w:p w:rsidR="00191E3F" w:rsidRDefault="00191E3F">
      <w:pPr>
        <w:pStyle w:val="ConsPlusNormal"/>
        <w:spacing w:before="220"/>
        <w:ind w:firstLine="540"/>
        <w:jc w:val="both"/>
      </w:pPr>
      <w:r>
        <w:t>10.20. Сбор отходов производится на местах (площадках) накопления ТКО, обустроенных в соответствии с требованиями законодательства в области охраны окружающей среды и законодательства в области обеспечения санитарно-эпидемиологического благополучия населения, в целях их дальнейшего использования, обезвреживания, размещения, транспортирования.</w:t>
      </w:r>
    </w:p>
    <w:p w:rsidR="00191E3F" w:rsidRDefault="00191E3F">
      <w:pPr>
        <w:pStyle w:val="ConsPlusNormal"/>
        <w:spacing w:before="220"/>
        <w:ind w:firstLine="540"/>
        <w:jc w:val="both"/>
      </w:pPr>
      <w:r>
        <w:t>При складировании отходов в контейнерах, не принадлежащих субъектам благоустройства, обеспечивается наличие соответствующих договоров с собственниками контейнеров или емкостей.</w:t>
      </w:r>
    </w:p>
    <w:p w:rsidR="00191E3F" w:rsidRDefault="00191E3F">
      <w:pPr>
        <w:pStyle w:val="ConsPlusNormal"/>
        <w:spacing w:before="220"/>
        <w:ind w:firstLine="540"/>
        <w:jc w:val="both"/>
      </w:pPr>
      <w:r>
        <w:t>Захоронение отходов, не подлежащих дальнейшему использованию, обезвреживанию, производится на объект размещения отходов, входящем в государственный реестр объектов размещения отходов.</w:t>
      </w:r>
    </w:p>
    <w:p w:rsidR="00191E3F" w:rsidRDefault="00191E3F">
      <w:pPr>
        <w:pStyle w:val="ConsPlusNormal"/>
        <w:jc w:val="both"/>
      </w:pPr>
      <w:r>
        <w:t xml:space="preserve">(пп. 10.20 в ред. </w:t>
      </w:r>
      <w:hyperlink r:id="rId165">
        <w:r>
          <w:rPr>
            <w:color w:val="0000FF"/>
          </w:rPr>
          <w:t>решения</w:t>
        </w:r>
      </w:hyperlink>
      <w:r>
        <w:t xml:space="preserve"> Совета депутатов Северодвинска от 26.06.2025 N 211)</w:t>
      </w:r>
    </w:p>
    <w:p w:rsidR="00191E3F" w:rsidRDefault="00191E3F">
      <w:pPr>
        <w:pStyle w:val="ConsPlusNormal"/>
        <w:spacing w:before="220"/>
        <w:ind w:firstLine="540"/>
        <w:jc w:val="both"/>
      </w:pPr>
      <w:r>
        <w:t>10.21. Порядок обеспечения сбора и вывоза (транспортирования) отходов:</w:t>
      </w:r>
    </w:p>
    <w:p w:rsidR="00191E3F" w:rsidRDefault="00191E3F">
      <w:pPr>
        <w:pStyle w:val="ConsPlusNormal"/>
        <w:spacing w:before="220"/>
        <w:ind w:firstLine="540"/>
        <w:jc w:val="both"/>
      </w:pPr>
      <w:r>
        <w:t>1) отходы, размещенные субъектом благоустройства в несанкционированных местах, убираются силами субъекта благоустройства, допустившего загрязнение территории;</w:t>
      </w:r>
    </w:p>
    <w:p w:rsidR="00191E3F" w:rsidRDefault="00191E3F">
      <w:pPr>
        <w:pStyle w:val="ConsPlusNormal"/>
        <w:spacing w:before="220"/>
        <w:ind w:firstLine="540"/>
        <w:jc w:val="both"/>
      </w:pPr>
      <w:r>
        <w:t>2) при выявлении размещения отходов в несанкционированных местах и невозможности установления лиц, разместивших данные отходы, очистка территории производится субъектом благоустройства, которому принадлежит земельный участок, на котором размещены данные отходы;</w:t>
      </w:r>
    </w:p>
    <w:p w:rsidR="00191E3F" w:rsidRDefault="00191E3F">
      <w:pPr>
        <w:pStyle w:val="ConsPlusNormal"/>
        <w:spacing w:before="220"/>
        <w:ind w:firstLine="540"/>
        <w:jc w:val="both"/>
      </w:pPr>
      <w:r>
        <w:t>3) сбор и вывоз (транспортирование) отходов, образовавшихся во время ремонта квартир, производится на объекте размещения отходов, входящем в государственный реестр объектов размещения отходов, управляющими организациями собственными силами за счет средств собственников и (или) нанимателей помещений в многоквартирном доме. Складирование указанных отходов у подъездов, стен, лифтов, мусоропроводов многоквартирных домов, на местах (площадках) накопления ТКО, на придомовой территории запрещено;</w:t>
      </w:r>
    </w:p>
    <w:p w:rsidR="00191E3F" w:rsidRDefault="00191E3F">
      <w:pPr>
        <w:pStyle w:val="ConsPlusNormal"/>
        <w:spacing w:before="220"/>
        <w:ind w:firstLine="540"/>
        <w:jc w:val="both"/>
      </w:pPr>
      <w:r>
        <w:t>4) сбор и вывоз (транспортирование) отходов, образовавшихся при работе нестационарных торговых объектов, объектов (предприятий) общественного питания, бытового и иного обслуживания населения, розничных рынков, сезонных кафе, обеспечивается по договору на вывоз и размещение отходов;</w:t>
      </w:r>
    </w:p>
    <w:p w:rsidR="00191E3F" w:rsidRDefault="00191E3F">
      <w:pPr>
        <w:pStyle w:val="ConsPlusNormal"/>
        <w:spacing w:before="220"/>
        <w:ind w:firstLine="540"/>
        <w:jc w:val="both"/>
      </w:pPr>
      <w:r>
        <w:t>5) сбор отходов в садовых некоммерческих товариществах, гаражно-строительных кооперативах осуществляется на оборудованных местах (площадках) накопления ТКО, обустроенных в соответствии с требованиями законодательства в области охраны окружающей среды и законодательства в области обеспечения санитарно-эпидемиологического благополучия населения, с целью их дальнейшего транспортирования;</w:t>
      </w:r>
    </w:p>
    <w:p w:rsidR="00191E3F" w:rsidRDefault="00191E3F">
      <w:pPr>
        <w:pStyle w:val="ConsPlusNormal"/>
        <w:spacing w:before="220"/>
        <w:ind w:firstLine="540"/>
        <w:jc w:val="both"/>
      </w:pPr>
      <w:r>
        <w:t>6) отработанные горюче-смазочные материалы, автошины, аккумуляторы, иные опасные отходы, а также металлолом собираются в местах (на площадках), обустроенных в соответствии с требованиями законодательства в области охраны окружающей среды и законодательства в области обеспечения санитарно-эпидемиологического благополучия населения, в целях их дальнейшего использования, обезвреживания;</w:t>
      </w:r>
    </w:p>
    <w:p w:rsidR="00191E3F" w:rsidRDefault="00191E3F">
      <w:pPr>
        <w:pStyle w:val="ConsPlusNormal"/>
        <w:spacing w:before="220"/>
        <w:ind w:firstLine="540"/>
        <w:jc w:val="both"/>
      </w:pPr>
      <w:r>
        <w:t>7) для сбора отходов на территориях торговых объектов устанавливаются контейнеры и урны. Очистка урн производится систематически по мере их наполнения, но не реже 1 раза в день;</w:t>
      </w:r>
    </w:p>
    <w:p w:rsidR="00191E3F" w:rsidRDefault="00191E3F">
      <w:pPr>
        <w:pStyle w:val="ConsPlusNormal"/>
        <w:spacing w:before="220"/>
        <w:ind w:firstLine="540"/>
        <w:jc w:val="both"/>
      </w:pPr>
      <w:r>
        <w:t>8) сбор и накопление отходов с территорий розничных рынков, торговых объектов, складов должны производиться с разделением отходов на виды (картон, бумага, пластик, полиэтилен, стекло, пищевые отходы, металл, резина);</w:t>
      </w:r>
    </w:p>
    <w:p w:rsidR="00191E3F" w:rsidRDefault="00191E3F">
      <w:pPr>
        <w:pStyle w:val="ConsPlusNormal"/>
        <w:spacing w:before="220"/>
        <w:ind w:firstLine="540"/>
        <w:jc w:val="both"/>
      </w:pPr>
      <w:r>
        <w:t>9) вывоз (транспортирование) отходов осуществляется способами, исключающими возможность их потери при перевозке, создания аварийной ситуации, причинения транспортируемыми отходами вреда здоровью людей и окружающей среде;</w:t>
      </w:r>
    </w:p>
    <w:p w:rsidR="00191E3F" w:rsidRDefault="00191E3F">
      <w:pPr>
        <w:pStyle w:val="ConsPlusNormal"/>
        <w:spacing w:before="220"/>
        <w:ind w:firstLine="540"/>
        <w:jc w:val="both"/>
      </w:pPr>
      <w:r>
        <w:t>10) грунт, отходы, образовавшиеся в результате очистки смотровых колодцев, подземных коммуникаций, вывозятся силами организаций, занимающихся очистными работами, в течение 3 рабочих дней с момента проведения работ;</w:t>
      </w:r>
    </w:p>
    <w:p w:rsidR="00191E3F" w:rsidRDefault="00191E3F">
      <w:pPr>
        <w:pStyle w:val="ConsPlusNormal"/>
        <w:spacing w:before="220"/>
        <w:ind w:firstLine="540"/>
        <w:jc w:val="both"/>
      </w:pPr>
      <w:r>
        <w:t>11) сбор и накопление отработанных ртутьсодержащих ламп осуществляются в соответствии с правилами обращения с отходами производства и потребления в части осветительных устройств, электрических ламп, ненадлежащие сбор, накопление, использование, обезвреживание, транспортирование и размещение которых может повлечь причинение вреда жизни, здоровью граждан, вреда животным, растениям и окружающей среде, утвержденными постановлением Правительства Российской Федерации;</w:t>
      </w:r>
    </w:p>
    <w:p w:rsidR="00191E3F" w:rsidRDefault="00191E3F">
      <w:pPr>
        <w:pStyle w:val="ConsPlusNormal"/>
        <w:spacing w:before="220"/>
        <w:ind w:firstLine="540"/>
        <w:jc w:val="both"/>
      </w:pPr>
      <w:r>
        <w:t>12) места (площадки) накопления ТКО и территории вокруг них должны содержаться в чистоте и порядке;</w:t>
      </w:r>
    </w:p>
    <w:p w:rsidR="00191E3F" w:rsidRDefault="00191E3F">
      <w:pPr>
        <w:pStyle w:val="ConsPlusNormal"/>
        <w:spacing w:before="220"/>
        <w:ind w:firstLine="540"/>
        <w:jc w:val="both"/>
      </w:pPr>
      <w:r>
        <w:t>13) после выгрузки ТКО из контейнеров в мусоровоз работник организации, осуществляющей их вывоз (транспортирование), обязан подобрать выпавшие при выгрузке ТКО.</w:t>
      </w:r>
    </w:p>
    <w:p w:rsidR="00191E3F" w:rsidRDefault="00191E3F">
      <w:pPr>
        <w:pStyle w:val="ConsPlusNormal"/>
        <w:jc w:val="both"/>
      </w:pPr>
      <w:r>
        <w:t xml:space="preserve">(пп. 10.21 в ред. </w:t>
      </w:r>
      <w:hyperlink r:id="rId166">
        <w:r>
          <w:rPr>
            <w:color w:val="0000FF"/>
          </w:rPr>
          <w:t>решения</w:t>
        </w:r>
      </w:hyperlink>
      <w:r>
        <w:t xml:space="preserve"> Совета депутатов Северодвинска от 26.06.2025 N 211)</w:t>
      </w:r>
    </w:p>
    <w:p w:rsidR="00191E3F" w:rsidRDefault="00191E3F">
      <w:pPr>
        <w:pStyle w:val="ConsPlusNormal"/>
        <w:spacing w:before="220"/>
        <w:ind w:firstLine="540"/>
        <w:jc w:val="both"/>
      </w:pPr>
      <w:r>
        <w:t>10.22. Рекомендовано применять антивандальное покрытие для водосточных труб на высоту 2 м (краска в цвет водосточных труб с частицами песка и других примесей).</w:t>
      </w:r>
    </w:p>
    <w:p w:rsidR="00191E3F" w:rsidRDefault="00191E3F">
      <w:pPr>
        <w:pStyle w:val="ConsPlusNormal"/>
        <w:jc w:val="both"/>
      </w:pPr>
      <w:r>
        <w:t xml:space="preserve">(пп. 10.22 введен </w:t>
      </w:r>
      <w:hyperlink r:id="rId167">
        <w:r>
          <w:rPr>
            <w:color w:val="0000FF"/>
          </w:rPr>
          <w:t>решением</w:t>
        </w:r>
      </w:hyperlink>
      <w:r>
        <w:t xml:space="preserve"> Совета депутатов МО Северодвинска от 08.09.2022 N 444)</w:t>
      </w:r>
    </w:p>
    <w:p w:rsidR="00191E3F" w:rsidRDefault="00191E3F">
      <w:pPr>
        <w:pStyle w:val="ConsPlusNormal"/>
        <w:spacing w:before="220"/>
        <w:ind w:firstLine="540"/>
        <w:jc w:val="both"/>
      </w:pPr>
      <w:r>
        <w:t xml:space="preserve">10.23. Транспортное средство, имеющее признаки брошенного, предусмотренные </w:t>
      </w:r>
      <w:hyperlink w:anchor="P149">
        <w:r>
          <w:rPr>
            <w:color w:val="0000FF"/>
          </w:rPr>
          <w:t>подпунктом 35 подпункта 1.4 пункта 1</w:t>
        </w:r>
      </w:hyperlink>
      <w:r>
        <w:t xml:space="preserve"> настоящих Правил (далее - транспортное средство с признаками брошенного), выявленное на территориях общего пользования, земельных участках муниципальных учреждений образования, культуры, физической культуры и спорта, а также земельных участках многоквартирных домов (далее - запретные территории), подлежит перемещению (вывозу) за пределы запретной территории его собственником либо соответствующей организацией, уполномоченной Администрацией Северодвинска на перемещение брошенных транспортных средств, на специальную стоянку для их дальнейшего временного хранения (далее - стоянка для временного хранения).</w:t>
      </w:r>
    </w:p>
    <w:p w:rsidR="00191E3F" w:rsidRDefault="00191E3F">
      <w:pPr>
        <w:pStyle w:val="ConsPlusNormal"/>
        <w:spacing w:before="220"/>
        <w:ind w:firstLine="540"/>
        <w:jc w:val="both"/>
      </w:pPr>
      <w:r>
        <w:t>Собственники иных земельных участков могут принимать меры по перемещению (вывозу) со своих земельных участков брошенных транспортных средств в соответствии с Гражданским кодексом Российской Федерации.</w:t>
      </w:r>
    </w:p>
    <w:p w:rsidR="00191E3F" w:rsidRDefault="00191E3F">
      <w:pPr>
        <w:pStyle w:val="ConsPlusNormal"/>
        <w:spacing w:before="220"/>
        <w:ind w:firstLine="540"/>
        <w:jc w:val="both"/>
      </w:pPr>
      <w:r>
        <w:t>Выявление транспортных средств с признаками брошенных, а также рассмотрение вопроса о возможности либо невозможности их перемещения (вывоза) осуществляется специально созданной комиссией при Администрации Северодвинска (далее - комиссия) на основании сведений о брошенных транспортных средствах, содержащихся в поступающих обращениях органов государственной власти, органов местного самоуправления, индивидуальных предпринимателей, физических и юридических лиц.</w:t>
      </w:r>
    </w:p>
    <w:p w:rsidR="00191E3F" w:rsidRDefault="00191E3F">
      <w:pPr>
        <w:pStyle w:val="ConsPlusNormal"/>
        <w:spacing w:before="220"/>
        <w:ind w:firstLine="540"/>
        <w:jc w:val="both"/>
      </w:pPr>
      <w:r>
        <w:t>Порядок деятельности комиссии устанавливается постановлением Администрации Северодвинска и должен предусматривать уведомление собственника транспортного средства о выявлении транспортного средства с признаками брошенного (при наличии информации о собственнике), размещение на транспортном средстве с признаками брошенного требования о добровольном его перемещении собственником, размещение на официальном сайте Администрации Северодвинска в информационно-телекоммуникационной сети "Интернет" информации о выявлении транспортного средства с признаками брошенного, о его перемещении на стоянку для временного хранения и иные мероприятия, связанные с рассмотрением вопросов по брошенным транспортным средствам.</w:t>
      </w:r>
    </w:p>
    <w:p w:rsidR="00191E3F" w:rsidRDefault="00191E3F">
      <w:pPr>
        <w:pStyle w:val="ConsPlusNormal"/>
        <w:spacing w:before="220"/>
        <w:ind w:firstLine="540"/>
        <w:jc w:val="both"/>
      </w:pPr>
      <w:r>
        <w:t>Выявленные на запретных территориях транспортные средства с признаками брошенных подлежат учету уполномоченным органом Администрации Северодвинска (далее - уполномоченный орган).</w:t>
      </w:r>
    </w:p>
    <w:p w:rsidR="00191E3F" w:rsidRDefault="00191E3F">
      <w:pPr>
        <w:pStyle w:val="ConsPlusNormal"/>
        <w:spacing w:before="220"/>
        <w:ind w:firstLine="540"/>
        <w:jc w:val="both"/>
      </w:pPr>
      <w:r>
        <w:t>Организация работ по выявлению, учету брошенных транспортных средств, соблюдению условий перемещения (вывоза) транспортных средств с признаками брошенных на стоянку для временного хранения, их хранения и выдачи собственникам осуществляется уполномоченным органом в порядке, установленном постановлением Администрации Северодвинска.</w:t>
      </w:r>
    </w:p>
    <w:p w:rsidR="00191E3F" w:rsidRDefault="00191E3F">
      <w:pPr>
        <w:pStyle w:val="ConsPlusNormal"/>
        <w:spacing w:before="220"/>
        <w:ind w:firstLine="540"/>
        <w:jc w:val="both"/>
      </w:pPr>
      <w:r>
        <w:t>В течение десяти рабочих дней со дня вступления в силу решения суда о признании транспортного средства брошенным и признания права собственности на него за Северодвинском Администрацией Северодвинска принимается решение о распоряжении данным транспортным средством в соответствии с муниципальными правовыми актами.</w:t>
      </w:r>
    </w:p>
    <w:p w:rsidR="00191E3F" w:rsidRDefault="00191E3F">
      <w:pPr>
        <w:pStyle w:val="ConsPlusNormal"/>
        <w:jc w:val="both"/>
      </w:pPr>
      <w:r>
        <w:t xml:space="preserve">(пп. 10.23 введен </w:t>
      </w:r>
      <w:hyperlink r:id="rId168">
        <w:r>
          <w:rPr>
            <w:color w:val="0000FF"/>
          </w:rPr>
          <w:t>решением</w:t>
        </w:r>
      </w:hyperlink>
      <w:r>
        <w:t xml:space="preserve"> Совета депутатов Северодвинска от 22.06.2023 N 56; в ред. </w:t>
      </w:r>
      <w:hyperlink r:id="rId169">
        <w:r>
          <w:rPr>
            <w:color w:val="0000FF"/>
          </w:rPr>
          <w:t>решения</w:t>
        </w:r>
      </w:hyperlink>
      <w:r>
        <w:t xml:space="preserve"> Совета депутатов Северодвинска от 24.04.2025 N 206)</w:t>
      </w:r>
    </w:p>
    <w:p w:rsidR="00191E3F" w:rsidRDefault="00191E3F">
      <w:pPr>
        <w:pStyle w:val="ConsPlusNormal"/>
        <w:jc w:val="both"/>
      </w:pPr>
    </w:p>
    <w:p w:rsidR="00191E3F" w:rsidRDefault="00191E3F">
      <w:pPr>
        <w:pStyle w:val="ConsPlusTitle"/>
        <w:jc w:val="center"/>
        <w:outlineLvl w:val="1"/>
      </w:pPr>
      <w:r>
        <w:t>11. Порядок осуществления земляных работ и выдачи разрешений</w:t>
      </w:r>
    </w:p>
    <w:p w:rsidR="00191E3F" w:rsidRDefault="00191E3F">
      <w:pPr>
        <w:pStyle w:val="ConsPlusTitle"/>
        <w:jc w:val="center"/>
      </w:pPr>
      <w:r>
        <w:t>на осуществление земляных работ</w:t>
      </w:r>
    </w:p>
    <w:p w:rsidR="00191E3F" w:rsidRDefault="00191E3F">
      <w:pPr>
        <w:pStyle w:val="ConsPlusNormal"/>
        <w:jc w:val="both"/>
      </w:pPr>
      <w:r>
        <w:t xml:space="preserve">(в ред. </w:t>
      </w:r>
      <w:hyperlink r:id="rId170">
        <w:r>
          <w:rPr>
            <w:color w:val="0000FF"/>
          </w:rPr>
          <w:t>решения</w:t>
        </w:r>
      </w:hyperlink>
      <w:r>
        <w:t xml:space="preserve"> Совета депутатов МО Северодвинска от 08.09.2022 N 444)</w:t>
      </w:r>
    </w:p>
    <w:p w:rsidR="00191E3F" w:rsidRDefault="00191E3F">
      <w:pPr>
        <w:pStyle w:val="ConsPlusNormal"/>
        <w:jc w:val="both"/>
      </w:pPr>
    </w:p>
    <w:p w:rsidR="00191E3F" w:rsidRDefault="00191E3F">
      <w:pPr>
        <w:pStyle w:val="ConsPlusNormal"/>
        <w:ind w:firstLine="540"/>
        <w:jc w:val="both"/>
      </w:pPr>
      <w:r>
        <w:t>11.1. Земляные работы осуществляются при наличии разрешения на осуществление земляных работ (далее - разрешение), выдаваемого УГиЗО в порядке, установленном административным регламентом предоставления муниципальной услуги, утверждаемым постановлением Администрации Северодвинска, в случае:</w:t>
      </w:r>
    </w:p>
    <w:p w:rsidR="00191E3F" w:rsidRDefault="00191E3F">
      <w:pPr>
        <w:pStyle w:val="ConsPlusNormal"/>
        <w:spacing w:before="220"/>
        <w:ind w:firstLine="540"/>
        <w:jc w:val="both"/>
      </w:pPr>
      <w:r>
        <w:t>1) ремонта (текущего или капитального) сети инженерно-технического обеспечения и (или) элемента улично-дорожной сети;</w:t>
      </w:r>
    </w:p>
    <w:p w:rsidR="00191E3F" w:rsidRDefault="00191E3F">
      <w:pPr>
        <w:pStyle w:val="ConsPlusNormal"/>
        <w:spacing w:before="220"/>
        <w:ind w:firstLine="540"/>
        <w:jc w:val="both"/>
      </w:pPr>
      <w:r>
        <w:t>2) установки стойки, опоры, малой архитектурной формы, знака дорожного движения, ограждения;</w:t>
      </w:r>
    </w:p>
    <w:p w:rsidR="00191E3F" w:rsidRDefault="00191E3F">
      <w:pPr>
        <w:pStyle w:val="ConsPlusNormal"/>
        <w:spacing w:before="220"/>
        <w:ind w:firstLine="540"/>
        <w:jc w:val="both"/>
      </w:pPr>
      <w:r>
        <w:t>3) устройства стоянки транспортных средств (в том числе гостевой), иной площадки, предназначенной для хранения (стоянки) транспортных средств, велосипедов и самокатов, тротуара, пешеходной и (или) велосипедной дорожки;</w:t>
      </w:r>
    </w:p>
    <w:p w:rsidR="00191E3F" w:rsidRDefault="00191E3F">
      <w:pPr>
        <w:pStyle w:val="ConsPlusNormal"/>
        <w:spacing w:before="220"/>
        <w:ind w:firstLine="540"/>
        <w:jc w:val="both"/>
      </w:pPr>
      <w:r>
        <w:t>4) ликвидации аварийной ситуации на существующей сети инженерно-технического обеспечения;</w:t>
      </w:r>
    </w:p>
    <w:p w:rsidR="00191E3F" w:rsidRDefault="00191E3F">
      <w:pPr>
        <w:pStyle w:val="ConsPlusNormal"/>
        <w:spacing w:before="220"/>
        <w:ind w:firstLine="540"/>
        <w:jc w:val="both"/>
      </w:pPr>
      <w:r>
        <w:t>5) обустройства (ремонта) входной группы;</w:t>
      </w:r>
    </w:p>
    <w:p w:rsidR="00191E3F" w:rsidRDefault="00191E3F">
      <w:pPr>
        <w:pStyle w:val="ConsPlusNormal"/>
        <w:spacing w:before="220"/>
        <w:ind w:firstLine="540"/>
        <w:jc w:val="both"/>
      </w:pPr>
      <w:r>
        <w:t>6) корчевки дерева, пня дерева, кустарника;</w:t>
      </w:r>
    </w:p>
    <w:p w:rsidR="00191E3F" w:rsidRDefault="00191E3F">
      <w:pPr>
        <w:pStyle w:val="ConsPlusNormal"/>
        <w:spacing w:before="220"/>
        <w:ind w:firstLine="540"/>
        <w:jc w:val="both"/>
      </w:pPr>
      <w:r>
        <w:t>7) благоустройства территории общественного пользования.</w:t>
      </w:r>
    </w:p>
    <w:p w:rsidR="00191E3F" w:rsidRDefault="00191E3F">
      <w:pPr>
        <w:pStyle w:val="ConsPlusNormal"/>
        <w:spacing w:before="220"/>
        <w:ind w:firstLine="540"/>
        <w:jc w:val="both"/>
      </w:pPr>
      <w:r>
        <w:t>Максимальный срок, на который выдается разрешение, составляет один месяц.</w:t>
      </w:r>
    </w:p>
    <w:p w:rsidR="00191E3F" w:rsidRDefault="00191E3F">
      <w:pPr>
        <w:pStyle w:val="ConsPlusNormal"/>
        <w:spacing w:before="220"/>
        <w:ind w:firstLine="540"/>
        <w:jc w:val="both"/>
      </w:pPr>
      <w:r>
        <w:t>Разрешение выдается на срок, превышающий один месяц, при наличии календарного графика выполнения работ, обосновывающего больший временной период для выполнения и завершения осуществления земляных работ.</w:t>
      </w:r>
    </w:p>
    <w:p w:rsidR="00191E3F" w:rsidRDefault="00191E3F">
      <w:pPr>
        <w:pStyle w:val="ConsPlusNormal"/>
        <w:spacing w:before="220"/>
        <w:ind w:firstLine="540"/>
        <w:jc w:val="both"/>
      </w:pPr>
      <w:r>
        <w:t>При осуществлении земляных работ в границах полосы отвода автомобильной дороги срок их проведения устанавливается по согласованию с собственником такой автомобильной дороги.</w:t>
      </w:r>
    </w:p>
    <w:p w:rsidR="00191E3F" w:rsidRDefault="00191E3F">
      <w:pPr>
        <w:pStyle w:val="ConsPlusNormal"/>
        <w:spacing w:before="220"/>
        <w:ind w:firstLine="540"/>
        <w:jc w:val="both"/>
      </w:pPr>
      <w:r>
        <w:t>Максимальный срок восстановления благоустройства после окончания завершения земляных работ устанавливается в разрешении следующим образом:</w:t>
      </w:r>
    </w:p>
    <w:p w:rsidR="00191E3F" w:rsidRDefault="00191E3F">
      <w:pPr>
        <w:pStyle w:val="ConsPlusNormal"/>
        <w:spacing w:before="220"/>
        <w:ind w:firstLine="540"/>
        <w:jc w:val="both"/>
      </w:pPr>
      <w:r>
        <w:t>а) при сроке окончания земляных работ с 1 сентября текущего года до 31 марта следующего года - не позднее 15 июля следующего года;</w:t>
      </w:r>
    </w:p>
    <w:p w:rsidR="00191E3F" w:rsidRDefault="00191E3F">
      <w:pPr>
        <w:pStyle w:val="ConsPlusNormal"/>
        <w:spacing w:before="220"/>
        <w:ind w:firstLine="540"/>
        <w:jc w:val="both"/>
      </w:pPr>
      <w:r>
        <w:t>б) при сроке окончания земляных работ с 1 апреля текущего года до 31 августа текущего года - не позднее 15 октября текущего года.</w:t>
      </w:r>
    </w:p>
    <w:p w:rsidR="00191E3F" w:rsidRDefault="00191E3F">
      <w:pPr>
        <w:pStyle w:val="ConsPlusNormal"/>
        <w:spacing w:before="220"/>
        <w:ind w:firstLine="540"/>
        <w:jc w:val="both"/>
      </w:pPr>
      <w:r>
        <w:t>Не допускается осуществление земляных работ без разрешения, либо с нарушением сроков, установленных в разрешении, а равно осуществление земляных работ организатором земляных работ или исполнителем земляных работ после окончания срока действия разрешения.</w:t>
      </w:r>
    </w:p>
    <w:p w:rsidR="00191E3F" w:rsidRDefault="00191E3F">
      <w:pPr>
        <w:pStyle w:val="ConsPlusNormal"/>
        <w:spacing w:before="220"/>
        <w:ind w:firstLine="540"/>
        <w:jc w:val="both"/>
      </w:pPr>
      <w:r>
        <w:t xml:space="preserve">Получение разрешения не требуется в случаях реализации проектов по строительству, реконструкции объектов капитального строительства, в соответствии с перечнем мероприятий, осуществляемых застройщиком, техническим заказчиком, федеральными органами исполнительной власти, исполнительными органами государственной власти субъектов Российской Федерации, органами местного самоуправления и (или) иными организациями, в целях строительства, реконструкции объекта капитального строительства, на основании положений </w:t>
      </w:r>
      <w:hyperlink r:id="rId171">
        <w:r>
          <w:rPr>
            <w:color w:val="0000FF"/>
          </w:rPr>
          <w:t>статьи 5.2</w:t>
        </w:r>
      </w:hyperlink>
      <w:r>
        <w:t xml:space="preserve"> Градостроительного кодекса Российской Федерации.</w:t>
      </w:r>
    </w:p>
    <w:p w:rsidR="00191E3F" w:rsidRDefault="00191E3F">
      <w:pPr>
        <w:pStyle w:val="ConsPlusNormal"/>
        <w:jc w:val="both"/>
      </w:pPr>
      <w:r>
        <w:t xml:space="preserve">(пп. 11.1 в ред. </w:t>
      </w:r>
      <w:hyperlink r:id="rId172">
        <w:r>
          <w:rPr>
            <w:color w:val="0000FF"/>
          </w:rPr>
          <w:t>решения</w:t>
        </w:r>
      </w:hyperlink>
      <w:r>
        <w:t xml:space="preserve"> Совета депутатов Северодвинска от 26.06.2025 N 211)</w:t>
      </w:r>
    </w:p>
    <w:p w:rsidR="00191E3F" w:rsidRDefault="00191E3F">
      <w:pPr>
        <w:pStyle w:val="ConsPlusNormal"/>
        <w:spacing w:before="220"/>
        <w:ind w:firstLine="540"/>
        <w:jc w:val="both"/>
      </w:pPr>
      <w:bookmarkStart w:id="20" w:name="P813"/>
      <w:bookmarkEnd w:id="20"/>
      <w:r>
        <w:t>11.2. Ликвидация аварийных ситуаций на сетях инженерно-технического обеспечения осуществляется немедленно, при этом оформление разрешения осуществляется в течение трех рабочих дней. Ликвидация аварий, требующих немедленного разрытия дорог, проездов, улиц, тротуаров, производится после сообщения информации об аварии в орган внутренних дел, уполномоченный в сфере обеспечения безопасности дорожного движения, сетей инженерно-технического обеспечения, в муниципальное казенное учреждение "Единая дежурно-диспетчерская служба Северодвинска" (далее - ЕДДС) (тел. 58-34-54), диспетчерские экстренные службы города (тел.: 01, 03).</w:t>
      </w:r>
    </w:p>
    <w:p w:rsidR="00191E3F" w:rsidRDefault="00191E3F">
      <w:pPr>
        <w:pStyle w:val="ConsPlusNormal"/>
        <w:jc w:val="both"/>
      </w:pPr>
      <w:r>
        <w:t xml:space="preserve">(пп. 11.2 в ред. </w:t>
      </w:r>
      <w:hyperlink r:id="rId173">
        <w:r>
          <w:rPr>
            <w:color w:val="0000FF"/>
          </w:rPr>
          <w:t>решения</w:t>
        </w:r>
      </w:hyperlink>
      <w:r>
        <w:t xml:space="preserve"> Совета депутатов Северодвинска от 26.06.2025 N 211)</w:t>
      </w:r>
    </w:p>
    <w:p w:rsidR="00191E3F" w:rsidRDefault="00191E3F">
      <w:pPr>
        <w:pStyle w:val="ConsPlusNormal"/>
        <w:spacing w:before="220"/>
        <w:ind w:firstLine="540"/>
        <w:jc w:val="both"/>
      </w:pPr>
      <w:r>
        <w:t>11.3. В целях получения разрешения организатору земляных работ или исполнителю земляных работ следует разработать и представить в УГиЗО проектную документацию (рабочую документацию) (далее - Проект) и проект производства работ (далее - ППР), отвечающие требованиям градостроительного законодательства, нормативно-технических документов и специальных нормативов и правил (в том числе противопожарных, санитарно-эпидемиологических, экологических), государственных стандартов в сфере строительства и проектирования в связи с:</w:t>
      </w:r>
    </w:p>
    <w:p w:rsidR="00191E3F" w:rsidRDefault="00191E3F">
      <w:pPr>
        <w:pStyle w:val="ConsPlusNormal"/>
        <w:spacing w:before="220"/>
        <w:ind w:firstLine="540"/>
        <w:jc w:val="both"/>
      </w:pPr>
      <w:r>
        <w:t>ремонтом (текущим или капитальным) сети инженерно-технического обеспечения и (или) элемента улично-дорожной сети;</w:t>
      </w:r>
    </w:p>
    <w:p w:rsidR="00191E3F" w:rsidRDefault="00191E3F">
      <w:pPr>
        <w:pStyle w:val="ConsPlusNormal"/>
        <w:spacing w:before="220"/>
        <w:ind w:firstLine="540"/>
        <w:jc w:val="both"/>
      </w:pPr>
      <w:r>
        <w:t>устройством стоянки транспортных средств (в том числе гостевой), иной площадки, предназначенной для хранения (стоянки) транспортных средств, велосипедов и самокатов, тротуара, пешеходной и (или) велосипедной дорожки;</w:t>
      </w:r>
    </w:p>
    <w:p w:rsidR="00191E3F" w:rsidRDefault="00191E3F">
      <w:pPr>
        <w:pStyle w:val="ConsPlusNormal"/>
        <w:spacing w:before="220"/>
        <w:ind w:firstLine="540"/>
        <w:jc w:val="both"/>
      </w:pPr>
      <w:r>
        <w:t>обустройством (ремонтом) входной группы;</w:t>
      </w:r>
    </w:p>
    <w:p w:rsidR="00191E3F" w:rsidRDefault="00191E3F">
      <w:pPr>
        <w:pStyle w:val="ConsPlusNormal"/>
        <w:spacing w:before="220"/>
        <w:ind w:firstLine="540"/>
        <w:jc w:val="both"/>
      </w:pPr>
      <w:r>
        <w:t>благоустройством территории общественного пользования.</w:t>
      </w:r>
    </w:p>
    <w:p w:rsidR="00191E3F" w:rsidRDefault="00191E3F">
      <w:pPr>
        <w:pStyle w:val="ConsPlusNormal"/>
        <w:spacing w:before="220"/>
        <w:ind w:firstLine="540"/>
        <w:jc w:val="both"/>
      </w:pPr>
      <w:r>
        <w:t>При осуществлении ремонта (текущего или капитального) сети инженерно-технического обеспечения и (или) элемента улично-дорожной сети допускается предоставление в УГиЗО в целях получения разрешения только ППР.</w:t>
      </w:r>
    </w:p>
    <w:p w:rsidR="00191E3F" w:rsidRDefault="00191E3F">
      <w:pPr>
        <w:pStyle w:val="ConsPlusNormal"/>
        <w:spacing w:before="220"/>
        <w:ind w:firstLine="540"/>
        <w:jc w:val="both"/>
      </w:pPr>
      <w:r>
        <w:t>В случае если Проект предполагает частичный или полный снос существующих зеленых насаждений, включая газоны, до обращения в УГиЗО данный проект необходимо согласовать с ОЭиП в целях получения разрешения.</w:t>
      </w:r>
    </w:p>
    <w:p w:rsidR="00191E3F" w:rsidRDefault="00191E3F">
      <w:pPr>
        <w:pStyle w:val="ConsPlusNormal"/>
        <w:jc w:val="both"/>
      </w:pPr>
      <w:r>
        <w:t xml:space="preserve">(пп. 11.3 в ред. </w:t>
      </w:r>
      <w:hyperlink r:id="rId174">
        <w:r>
          <w:rPr>
            <w:color w:val="0000FF"/>
          </w:rPr>
          <w:t>решения</w:t>
        </w:r>
      </w:hyperlink>
      <w:r>
        <w:t xml:space="preserve"> Совета депутатов Северодвинска от 26.06.2025 N 211)</w:t>
      </w:r>
    </w:p>
    <w:p w:rsidR="00191E3F" w:rsidRDefault="00191E3F">
      <w:pPr>
        <w:pStyle w:val="ConsPlusNormal"/>
        <w:spacing w:before="220"/>
        <w:ind w:firstLine="540"/>
        <w:jc w:val="both"/>
      </w:pPr>
      <w:bookmarkStart w:id="21" w:name="P823"/>
      <w:bookmarkEnd w:id="21"/>
      <w:r>
        <w:t>11.4. Установка опор, малых архитектурных форм, дорожных знаков, ограждений осуществляется в соответствии со схемами размещения. Схемы выполняются субъектом благоустройства на выкопировке с топографической основы Северодвинска, которую предоставляет УГиЗО. Схема должна быть выполнена в масштабе с указанием привязок (в зависимости от места размещения) к объектам капитального строительства, дорожному полотну и т.п.</w:t>
      </w:r>
    </w:p>
    <w:p w:rsidR="00191E3F" w:rsidRDefault="00191E3F">
      <w:pPr>
        <w:pStyle w:val="ConsPlusNormal"/>
        <w:jc w:val="both"/>
      </w:pPr>
      <w:r>
        <w:t xml:space="preserve">(в ред. </w:t>
      </w:r>
      <w:hyperlink r:id="rId175">
        <w:r>
          <w:rPr>
            <w:color w:val="0000FF"/>
          </w:rPr>
          <w:t>решения</w:t>
        </w:r>
      </w:hyperlink>
      <w:r>
        <w:t xml:space="preserve"> Совета депутатов Северодвинска от 13.12.2018 N 134)</w:t>
      </w:r>
    </w:p>
    <w:p w:rsidR="00191E3F" w:rsidRDefault="00191E3F">
      <w:pPr>
        <w:pStyle w:val="ConsPlusNormal"/>
        <w:spacing w:before="220"/>
        <w:ind w:firstLine="540"/>
        <w:jc w:val="both"/>
      </w:pPr>
      <w:r>
        <w:t>11.5. Проект, схема размещения подлежат обязательному согласованию с УГиЗО и с лицами, чьи интересы будут затронуты при осуществлении земляных работ (далее - согласующие организации), перечень которых определяет УГиЗО при рассмотрении указанных документов. Перечень согласующих организаций включает в себя правообладателей земельных участков, в границах которых планируются земляные работы и организаций, осуществляющих эксплуатацию сетей инженерно-технического обеспечения, расположенных в месте производства земляных работ и в непосредственной близости с ним, а также территориальные органы Федерального агентства по рыболовству (в случае осуществления земляных работ в водоохранной зоне, прибрежной защитной полосе водного объекта).</w:t>
      </w:r>
    </w:p>
    <w:p w:rsidR="00191E3F" w:rsidRDefault="00191E3F">
      <w:pPr>
        <w:pStyle w:val="ConsPlusNormal"/>
        <w:jc w:val="both"/>
      </w:pPr>
      <w:r>
        <w:t xml:space="preserve">(в ред. </w:t>
      </w:r>
      <w:hyperlink r:id="rId176">
        <w:r>
          <w:rPr>
            <w:color w:val="0000FF"/>
          </w:rPr>
          <w:t>решения</w:t>
        </w:r>
      </w:hyperlink>
      <w:r>
        <w:t xml:space="preserve"> Совета депутатов Северодвинска от 26.06.2025 N 211)</w:t>
      </w:r>
    </w:p>
    <w:p w:rsidR="00191E3F" w:rsidRDefault="00191E3F">
      <w:pPr>
        <w:pStyle w:val="ConsPlusNormal"/>
        <w:spacing w:before="220"/>
        <w:ind w:firstLine="540"/>
        <w:jc w:val="both"/>
      </w:pPr>
      <w:r>
        <w:t>В случае если ППР предусмотрено определение ограждаемой зоны, мест складирования грунта, стройматериалов, путей движения строительной техники и т.п. на землях и земельных участках, являющихся смежными по отношению к земельному участку, в отношении которого разработаны Проект, схема размещения, то Проект, схема размещения и ППР подлежат обязательному согласованию с собственниками (уполномоченными ими лицами) указанных земель и земельных участков и УГиЗО.</w:t>
      </w:r>
    </w:p>
    <w:p w:rsidR="00191E3F" w:rsidRDefault="00191E3F">
      <w:pPr>
        <w:pStyle w:val="ConsPlusNormal"/>
        <w:spacing w:before="220"/>
        <w:ind w:firstLine="540"/>
        <w:jc w:val="both"/>
      </w:pPr>
      <w:r>
        <w:t>Ответственность за согласование Проекта, схемы размещения и ППР с согласующими организациями несет заявитель.</w:t>
      </w:r>
    </w:p>
    <w:p w:rsidR="00191E3F" w:rsidRDefault="00191E3F">
      <w:pPr>
        <w:pStyle w:val="ConsPlusNormal"/>
        <w:jc w:val="both"/>
      </w:pPr>
      <w:r>
        <w:t xml:space="preserve">(пп. 11.5 в ред. </w:t>
      </w:r>
      <w:hyperlink r:id="rId177">
        <w:r>
          <w:rPr>
            <w:color w:val="0000FF"/>
          </w:rPr>
          <w:t>решения</w:t>
        </w:r>
      </w:hyperlink>
      <w:r>
        <w:t xml:space="preserve"> Совета депутатов МО Северодвинска от 08.09.2022 N 444)</w:t>
      </w:r>
    </w:p>
    <w:p w:rsidR="00191E3F" w:rsidRDefault="00191E3F">
      <w:pPr>
        <w:pStyle w:val="ConsPlusNormal"/>
        <w:spacing w:before="220"/>
        <w:ind w:firstLine="540"/>
        <w:jc w:val="both"/>
      </w:pPr>
      <w:r>
        <w:t>11.6. При осуществлении земляных работ необходимо:</w:t>
      </w:r>
    </w:p>
    <w:p w:rsidR="00191E3F" w:rsidRDefault="00191E3F">
      <w:pPr>
        <w:pStyle w:val="ConsPlusNormal"/>
        <w:jc w:val="both"/>
      </w:pPr>
      <w:r>
        <w:t xml:space="preserve">(в ред. </w:t>
      </w:r>
      <w:hyperlink r:id="rId178">
        <w:r>
          <w:rPr>
            <w:color w:val="0000FF"/>
          </w:rPr>
          <w:t>решения</w:t>
        </w:r>
      </w:hyperlink>
      <w:r>
        <w:t xml:space="preserve"> Совета депутатов Северодвинска от 13.12.2018 N 134, </w:t>
      </w:r>
      <w:hyperlink r:id="rId179">
        <w:r>
          <w:rPr>
            <w:color w:val="0000FF"/>
          </w:rPr>
          <w:t>решения</w:t>
        </w:r>
      </w:hyperlink>
      <w:r>
        <w:t xml:space="preserve"> Совета депутатов МО Северодвинска от 08.09.2022 N 444)</w:t>
      </w:r>
    </w:p>
    <w:p w:rsidR="00191E3F" w:rsidRDefault="00191E3F">
      <w:pPr>
        <w:pStyle w:val="ConsPlusNormal"/>
        <w:spacing w:before="220"/>
        <w:ind w:firstLine="540"/>
        <w:jc w:val="both"/>
      </w:pPr>
      <w:r>
        <w:t>- выполнять условия согласующих организаций, сроки осуществления работ, указанные в разрешении;</w:t>
      </w:r>
    </w:p>
    <w:p w:rsidR="00191E3F" w:rsidRDefault="00191E3F">
      <w:pPr>
        <w:pStyle w:val="ConsPlusNormal"/>
        <w:jc w:val="both"/>
      </w:pPr>
      <w:r>
        <w:t xml:space="preserve">(в ред. </w:t>
      </w:r>
      <w:hyperlink r:id="rId180">
        <w:r>
          <w:rPr>
            <w:color w:val="0000FF"/>
          </w:rPr>
          <w:t>решения</w:t>
        </w:r>
      </w:hyperlink>
      <w:r>
        <w:t xml:space="preserve"> Совета депутатов Северодвинска от 13.12.2018 N 134, </w:t>
      </w:r>
      <w:hyperlink r:id="rId181">
        <w:r>
          <w:rPr>
            <w:color w:val="0000FF"/>
          </w:rPr>
          <w:t>решения</w:t>
        </w:r>
      </w:hyperlink>
      <w:r>
        <w:t xml:space="preserve"> Совета депутатов МО Северодвинска от 08.09.2022 N 444)</w:t>
      </w:r>
    </w:p>
    <w:p w:rsidR="00191E3F" w:rsidRDefault="00191E3F">
      <w:pPr>
        <w:pStyle w:val="ConsPlusNormal"/>
        <w:spacing w:before="220"/>
        <w:ind w:firstLine="540"/>
        <w:jc w:val="both"/>
      </w:pPr>
      <w:r>
        <w:t>- выполнять работы в соответствии с проектной документацией и ППР;</w:t>
      </w:r>
    </w:p>
    <w:p w:rsidR="00191E3F" w:rsidRDefault="00191E3F">
      <w:pPr>
        <w:pStyle w:val="ConsPlusNormal"/>
        <w:spacing w:before="220"/>
        <w:ind w:firstLine="540"/>
        <w:jc w:val="both"/>
      </w:pPr>
      <w:r>
        <w:t>- обеспечить безопасность движения в местах осуществления указанных работ.</w:t>
      </w:r>
    </w:p>
    <w:p w:rsidR="00191E3F" w:rsidRDefault="00191E3F">
      <w:pPr>
        <w:pStyle w:val="ConsPlusNormal"/>
        <w:jc w:val="both"/>
      </w:pPr>
      <w:r>
        <w:t xml:space="preserve">(в ред. </w:t>
      </w:r>
      <w:hyperlink r:id="rId182">
        <w:r>
          <w:rPr>
            <w:color w:val="0000FF"/>
          </w:rPr>
          <w:t>решения</w:t>
        </w:r>
      </w:hyperlink>
      <w:r>
        <w:t xml:space="preserve"> Совета депутатов МО Северодвинска от 08.09.2022 N 444)</w:t>
      </w:r>
    </w:p>
    <w:p w:rsidR="00191E3F" w:rsidRDefault="00191E3F">
      <w:pPr>
        <w:pStyle w:val="ConsPlusNormal"/>
        <w:spacing w:before="220"/>
        <w:ind w:firstLine="540"/>
        <w:jc w:val="both"/>
      </w:pPr>
      <w:r>
        <w:t>11.7. В местах пересечения улиц, железнодорожных путей, маршрутов движения общественного транспорта, на дорогах, проездах и улицах с интенсивным движением пешеходов и автотранспорта, а также на вновь отремонтированном усовершенствованном покрытии работы по строительству инженерных сетей проводятся, как правило, методом, не разрушающим целостность покрытия (методом бестраншейной прокладки).</w:t>
      </w:r>
    </w:p>
    <w:p w:rsidR="00191E3F" w:rsidRDefault="00191E3F">
      <w:pPr>
        <w:pStyle w:val="ConsPlusNormal"/>
        <w:spacing w:before="220"/>
        <w:ind w:firstLine="540"/>
        <w:jc w:val="both"/>
      </w:pPr>
      <w:r>
        <w:t>11.8. До начала осуществления земляных работ организатор земляных работ или исполнитель земляных работ обязан вызвать на место осуществления земляных работ представителей правообладателей земельных участков, в чьих границах планируется осуществить работы, представителей организаций, осуществляющих эксплуатацию сетей инженерно-технического обеспечения, расположенных в месте проведения земляных работ или в непосредственной близости с ним, своевременно известить об аварии, а также о планируемых сроках осуществления земляных работ (закрытие дороги, проезда, улицы, изменение маршрутов автобусов, перенос остановочного пункта общественного пассажирского транспорта):</w:t>
      </w:r>
    </w:p>
    <w:p w:rsidR="00191E3F" w:rsidRDefault="00191E3F">
      <w:pPr>
        <w:pStyle w:val="ConsPlusNormal"/>
        <w:spacing w:before="220"/>
        <w:ind w:firstLine="540"/>
        <w:jc w:val="both"/>
      </w:pPr>
      <w:r>
        <w:t>сотрудников ЕДДС;</w:t>
      </w:r>
    </w:p>
    <w:p w:rsidR="00191E3F" w:rsidRDefault="00191E3F">
      <w:pPr>
        <w:pStyle w:val="ConsPlusNormal"/>
        <w:spacing w:before="220"/>
        <w:ind w:firstLine="540"/>
        <w:jc w:val="both"/>
      </w:pPr>
      <w:r>
        <w:t>сотрудников органа внутренних дел, уполномоченный в сфере обеспечения безопасности дорожного движения (при необходимости полного или частичного ограничения или запрета движения транспортных средств по автомобильной дороге);</w:t>
      </w:r>
    </w:p>
    <w:p w:rsidR="00191E3F" w:rsidRDefault="00191E3F">
      <w:pPr>
        <w:pStyle w:val="ConsPlusNormal"/>
        <w:spacing w:before="220"/>
        <w:ind w:firstLine="540"/>
        <w:jc w:val="both"/>
      </w:pPr>
      <w:r>
        <w:t>сотрудников Комитета ЖКХ, ТиС в случае осуществления земляных работ на территориях общего пользования.</w:t>
      </w:r>
    </w:p>
    <w:p w:rsidR="00191E3F" w:rsidRDefault="00191E3F">
      <w:pPr>
        <w:pStyle w:val="ConsPlusNormal"/>
        <w:spacing w:before="220"/>
        <w:ind w:firstLine="540"/>
        <w:jc w:val="both"/>
      </w:pPr>
      <w:r>
        <w:t xml:space="preserve">Не допускается производство земляных работ, за исключением случаев, предусмотренных </w:t>
      </w:r>
      <w:hyperlink w:anchor="P813">
        <w:r>
          <w:rPr>
            <w:color w:val="0000FF"/>
          </w:rPr>
          <w:t>подпунктом 11.2 пункта 11</w:t>
        </w:r>
      </w:hyperlink>
      <w:r>
        <w:t xml:space="preserve"> настоящих Правил, без вызова организатором земляных работ или исполнителем земляных работ на место их проведения представителей организаций, осуществляющих эксплуатацию сетей инженерно-технического обеспечения, расположенных в месте проведения земляных работ или в непосредственной близости от него, до начала проведения таких работ, а также неизвещение или несвоевременное извещение организатором (исполнителем) земляных работ о повреждении сетей инженерно-технического обеспечения в ходе проведения им земляных работ работников ЕДДС; организаций, имеющих расположенные в непосредственной близости от места проведения земляных работ сети инженерно-технического обеспечения, а в случае необходимости ограничения или закрытия проезда - работников органа внутренних дел, уполномоченного в сфере обеспечения безопасности дорожного движения.</w:t>
      </w:r>
    </w:p>
    <w:p w:rsidR="00191E3F" w:rsidRDefault="00191E3F">
      <w:pPr>
        <w:pStyle w:val="ConsPlusNormal"/>
        <w:jc w:val="both"/>
      </w:pPr>
      <w:r>
        <w:t xml:space="preserve">(пп. 11.8 в ред. </w:t>
      </w:r>
      <w:hyperlink r:id="rId183">
        <w:r>
          <w:rPr>
            <w:color w:val="0000FF"/>
          </w:rPr>
          <w:t>решения</w:t>
        </w:r>
      </w:hyperlink>
      <w:r>
        <w:t xml:space="preserve"> Совета депутатов Северодвинска от 26.06.2025 N 211)</w:t>
      </w:r>
    </w:p>
    <w:p w:rsidR="00191E3F" w:rsidRDefault="00191E3F">
      <w:pPr>
        <w:pStyle w:val="ConsPlusNormal"/>
        <w:spacing w:before="220"/>
        <w:ind w:firstLine="540"/>
        <w:jc w:val="both"/>
      </w:pPr>
      <w:r>
        <w:t>11.9. При обнаружении на месте осуществления земляных работ подземных инженерных сетей, не указанных на чертежах и плановых материалах, осуществление земляных работ прекращается немедленно. Данная информация доводится до сведения УГиЗО.</w:t>
      </w:r>
    </w:p>
    <w:p w:rsidR="00191E3F" w:rsidRDefault="00191E3F">
      <w:pPr>
        <w:pStyle w:val="ConsPlusNormal"/>
        <w:jc w:val="both"/>
      </w:pPr>
      <w:r>
        <w:t xml:space="preserve">(в ред. </w:t>
      </w:r>
      <w:hyperlink r:id="rId184">
        <w:r>
          <w:rPr>
            <w:color w:val="0000FF"/>
          </w:rPr>
          <w:t>решения</w:t>
        </w:r>
      </w:hyperlink>
      <w:r>
        <w:t xml:space="preserve"> Совета депутатов Северодвинска от 13.12.2018 N 134, </w:t>
      </w:r>
      <w:hyperlink r:id="rId185">
        <w:r>
          <w:rPr>
            <w:color w:val="0000FF"/>
          </w:rPr>
          <w:t>решения</w:t>
        </w:r>
      </w:hyperlink>
      <w:r>
        <w:t xml:space="preserve"> Совета депутатов МО Северодвинска от 08.09.2022 N 444)</w:t>
      </w:r>
    </w:p>
    <w:p w:rsidR="00191E3F" w:rsidRDefault="00191E3F">
      <w:pPr>
        <w:pStyle w:val="ConsPlusNormal"/>
        <w:spacing w:before="220"/>
        <w:ind w:firstLine="540"/>
        <w:jc w:val="both"/>
      </w:pPr>
      <w:r>
        <w:t>11.10. В случае повреждения подземных инженерных сетей балансодержатель инженерных сетей составляет акт, в котором указываются:</w:t>
      </w:r>
    </w:p>
    <w:p w:rsidR="00191E3F" w:rsidRDefault="00191E3F">
      <w:pPr>
        <w:pStyle w:val="ConsPlusNormal"/>
        <w:spacing w:before="220"/>
        <w:ind w:firstLine="540"/>
        <w:jc w:val="both"/>
      </w:pPr>
      <w:r>
        <w:t>- причина повреждения;</w:t>
      </w:r>
    </w:p>
    <w:p w:rsidR="00191E3F" w:rsidRDefault="00191E3F">
      <w:pPr>
        <w:pStyle w:val="ConsPlusNormal"/>
        <w:spacing w:before="220"/>
        <w:ind w:firstLine="540"/>
        <w:jc w:val="both"/>
      </w:pPr>
      <w:r>
        <w:t>- лица, виновные в повреждении;</w:t>
      </w:r>
    </w:p>
    <w:p w:rsidR="00191E3F" w:rsidRDefault="00191E3F">
      <w:pPr>
        <w:pStyle w:val="ConsPlusNormal"/>
        <w:spacing w:before="220"/>
        <w:ind w:firstLine="540"/>
        <w:jc w:val="both"/>
      </w:pPr>
      <w:r>
        <w:t>- меры и сроки устранения повреждения.</w:t>
      </w:r>
    </w:p>
    <w:p w:rsidR="00191E3F" w:rsidRDefault="00191E3F">
      <w:pPr>
        <w:pStyle w:val="ConsPlusNormal"/>
        <w:spacing w:before="220"/>
        <w:ind w:firstLine="540"/>
        <w:jc w:val="both"/>
      </w:pPr>
      <w:r>
        <w:t>11.11. Засыпка траншей и котлованов проводится в соответствии со строительными нормами и правилами. В целях предотвращения просадок при восстановлении асфальтового покрытия засыпка траншеи и котлована в летний период должна проводиться чистым песком с проливкой водой, а в зимних условиях - талым песком. Засыпка проводится слоями толщиной 20 сантиметров с послойным уплотнением и обеспечением сохранности как прокладываемых, так и существующих коммуникаций.</w:t>
      </w:r>
    </w:p>
    <w:p w:rsidR="00191E3F" w:rsidRDefault="00191E3F">
      <w:pPr>
        <w:pStyle w:val="ConsPlusNormal"/>
        <w:jc w:val="both"/>
      </w:pPr>
      <w:r>
        <w:t xml:space="preserve">(в ред. </w:t>
      </w:r>
      <w:hyperlink r:id="rId186">
        <w:r>
          <w:rPr>
            <w:color w:val="0000FF"/>
          </w:rPr>
          <w:t>решения</w:t>
        </w:r>
      </w:hyperlink>
      <w:r>
        <w:t xml:space="preserve"> Совета депутатов Северодвинска от 13.12.2018 N 134)</w:t>
      </w:r>
    </w:p>
    <w:p w:rsidR="00191E3F" w:rsidRDefault="00191E3F">
      <w:pPr>
        <w:pStyle w:val="ConsPlusNormal"/>
        <w:spacing w:before="220"/>
        <w:ind w:firstLine="540"/>
        <w:jc w:val="both"/>
      </w:pPr>
      <w:r>
        <w:t>11.12. После осуществления земляных работ в срок, указанный в разрешении, за счет средств организатора земляных работ или исполнителя земляных работ подлежат обязательному восстановлению нарушенные (поврежденные) в процессе их осуществления: асфальтовое и (или) иное покрытие поверхности (автомобильной дороги, проезда, тротуара и (или) их конструктивных элементов), газон, цветник или иная территория, занятая травянистыми растениями, плодородный слой почвы, зеленые насаждения, дворовое оборудование, сеть инженерно-технического обеспечения, устройства наружного освещения, иные объекты и элементы благоустройства территории, средства организации дорожного движения.</w:t>
      </w:r>
    </w:p>
    <w:p w:rsidR="00191E3F" w:rsidRDefault="00191E3F">
      <w:pPr>
        <w:pStyle w:val="ConsPlusNormal"/>
        <w:spacing w:before="220"/>
        <w:ind w:firstLine="540"/>
        <w:jc w:val="both"/>
      </w:pPr>
      <w:r>
        <w:t>Восстановление асфальтобетонного покрытия на улицах, дорогах, проездах площадях выполняется в соответствии с существующей конструкцией дорожного полотна.</w:t>
      </w:r>
    </w:p>
    <w:p w:rsidR="00191E3F" w:rsidRDefault="00191E3F">
      <w:pPr>
        <w:pStyle w:val="ConsPlusNormal"/>
        <w:spacing w:before="220"/>
        <w:ind w:firstLine="540"/>
        <w:jc w:val="both"/>
      </w:pPr>
      <w:r>
        <w:t>В случае если ремонт покрытия участка выполнен менее 3 лет назад, то восстановленный после земляных работ участок асфальтобетонного покрытия должен граничить с целым (не имеющим дефектов покрытия, выбоин, просадок) участком покрытия.</w:t>
      </w:r>
    </w:p>
    <w:p w:rsidR="00191E3F" w:rsidRDefault="00191E3F">
      <w:pPr>
        <w:pStyle w:val="ConsPlusNormal"/>
        <w:spacing w:before="220"/>
        <w:ind w:firstLine="540"/>
        <w:jc w:val="both"/>
      </w:pPr>
      <w:r>
        <w:t xml:space="preserve">Площадь восстанавливаемого участка дорожного покрытия и объемы (состав) работ по благоустройству предварительно согласовывается с лицами, указанными в </w:t>
      </w:r>
      <w:hyperlink w:anchor="P907">
        <w:r>
          <w:rPr>
            <w:color w:val="0000FF"/>
          </w:rPr>
          <w:t>подпункте 11.22</w:t>
        </w:r>
      </w:hyperlink>
      <w:r>
        <w:t xml:space="preserve"> настоящих Правил.</w:t>
      </w:r>
    </w:p>
    <w:p w:rsidR="00191E3F" w:rsidRDefault="00191E3F">
      <w:pPr>
        <w:pStyle w:val="ConsPlusNormal"/>
        <w:spacing w:before="220"/>
        <w:ind w:firstLine="540"/>
        <w:jc w:val="both"/>
      </w:pPr>
      <w:r>
        <w:t>После окончания осуществления земляных работ не допускается невосстановление элементов благоустройства, поврежденных (нарушенных) в результате проведения данных земляных работ, в том числе при проведении земляных работ без разрешения.</w:t>
      </w:r>
    </w:p>
    <w:p w:rsidR="00191E3F" w:rsidRDefault="00191E3F">
      <w:pPr>
        <w:pStyle w:val="ConsPlusNormal"/>
        <w:spacing w:before="220"/>
        <w:ind w:firstLine="540"/>
        <w:jc w:val="both"/>
      </w:pPr>
      <w:r>
        <w:t>Срок гарантийных обязательств на асфальтобетонное покрытие 3 года.</w:t>
      </w:r>
    </w:p>
    <w:p w:rsidR="00191E3F" w:rsidRDefault="00191E3F">
      <w:pPr>
        <w:pStyle w:val="ConsPlusNormal"/>
        <w:jc w:val="both"/>
      </w:pPr>
      <w:r>
        <w:t xml:space="preserve">(пп. 11.12 в ред. </w:t>
      </w:r>
      <w:hyperlink r:id="rId187">
        <w:r>
          <w:rPr>
            <w:color w:val="0000FF"/>
          </w:rPr>
          <w:t>решения</w:t>
        </w:r>
      </w:hyperlink>
      <w:r>
        <w:t xml:space="preserve"> Совета депутатов Северодвинска от 26.06.2025 N 211)</w:t>
      </w:r>
    </w:p>
    <w:p w:rsidR="00191E3F" w:rsidRDefault="00191E3F">
      <w:pPr>
        <w:pStyle w:val="ConsPlusNormal"/>
        <w:spacing w:before="220"/>
        <w:ind w:firstLine="540"/>
        <w:jc w:val="both"/>
      </w:pPr>
      <w:r>
        <w:t>11.13. Места осуществления земляных работ должны быть оборудованы:</w:t>
      </w:r>
    </w:p>
    <w:p w:rsidR="00191E3F" w:rsidRDefault="00191E3F">
      <w:pPr>
        <w:pStyle w:val="ConsPlusNormal"/>
        <w:spacing w:before="220"/>
        <w:ind w:firstLine="540"/>
        <w:jc w:val="both"/>
      </w:pPr>
      <w:r>
        <w:t>окрашенными ограждениями с воротами;</w:t>
      </w:r>
    </w:p>
    <w:p w:rsidR="00191E3F" w:rsidRDefault="00191E3F">
      <w:pPr>
        <w:pStyle w:val="ConsPlusNormal"/>
        <w:spacing w:before="220"/>
        <w:ind w:firstLine="540"/>
        <w:jc w:val="both"/>
      </w:pPr>
      <w:r>
        <w:t>знаками дорожного движения (</w:t>
      </w:r>
      <w:hyperlink r:id="rId188">
        <w:r>
          <w:rPr>
            <w:color w:val="0000FF"/>
          </w:rPr>
          <w:t>1.25</w:t>
        </w:r>
      </w:hyperlink>
      <w:r>
        <w:t xml:space="preserve"> "Дорожные работы", </w:t>
      </w:r>
      <w:hyperlink r:id="rId189">
        <w:r>
          <w:rPr>
            <w:color w:val="0000FF"/>
          </w:rPr>
          <w:t>1.23.1</w:t>
        </w:r>
      </w:hyperlink>
      <w:r>
        <w:t xml:space="preserve"> - </w:t>
      </w:r>
      <w:hyperlink r:id="rId190">
        <w:r>
          <w:rPr>
            <w:color w:val="0000FF"/>
          </w:rPr>
          <w:t>1.23.3</w:t>
        </w:r>
      </w:hyperlink>
      <w:r>
        <w:t xml:space="preserve"> "Сужение дороги", </w:t>
      </w:r>
      <w:hyperlink r:id="rId191">
        <w:r>
          <w:rPr>
            <w:color w:val="0000FF"/>
          </w:rPr>
          <w:t>3.24</w:t>
        </w:r>
      </w:hyperlink>
      <w:r>
        <w:t xml:space="preserve"> "Ограничение скорости движения" и другие), указателями места осуществления земляных работ и (или) объездных путей, которые предусмотрены разрешением;</w:t>
      </w:r>
    </w:p>
    <w:p w:rsidR="00191E3F" w:rsidRDefault="00191E3F">
      <w:pPr>
        <w:pStyle w:val="ConsPlusNormal"/>
        <w:spacing w:before="220"/>
        <w:ind w:firstLine="540"/>
        <w:jc w:val="both"/>
      </w:pPr>
      <w:r>
        <w:t>настилами, перекидными пешеходными мостиками с перилами;</w:t>
      </w:r>
    </w:p>
    <w:p w:rsidR="00191E3F" w:rsidRDefault="00191E3F">
      <w:pPr>
        <w:pStyle w:val="ConsPlusNormal"/>
        <w:spacing w:before="220"/>
        <w:ind w:firstLine="540"/>
        <w:jc w:val="both"/>
      </w:pPr>
      <w:r>
        <w:t>в темное время суток и в условиях недостаточной видимости - красными или желтыми сигнальными огнями аварийного освещения в соответствии с Правилами дорожного движения Российской Федерации, утвержденными постановлением Правительства Российской Федерации.</w:t>
      </w:r>
    </w:p>
    <w:p w:rsidR="00191E3F" w:rsidRDefault="00191E3F">
      <w:pPr>
        <w:pStyle w:val="ConsPlusNormal"/>
        <w:spacing w:before="220"/>
        <w:ind w:firstLine="540"/>
        <w:jc w:val="both"/>
      </w:pPr>
      <w:r>
        <w:t>Не допускается ограждение места осуществления земляных работ только сигнальной лентой.</w:t>
      </w:r>
    </w:p>
    <w:p w:rsidR="00191E3F" w:rsidRDefault="00191E3F">
      <w:pPr>
        <w:pStyle w:val="ConsPlusNormal"/>
        <w:spacing w:before="220"/>
        <w:ind w:firstLine="540"/>
        <w:jc w:val="both"/>
      </w:pPr>
      <w:r>
        <w:t>По всему периметру зоны осуществления земляных работ подлежат размещению окрашенные ограждения, конструкция которых должна соответствовать следующим требованиям:</w:t>
      </w:r>
    </w:p>
    <w:p w:rsidR="00191E3F" w:rsidRDefault="00191E3F">
      <w:pPr>
        <w:pStyle w:val="ConsPlusNormal"/>
        <w:spacing w:before="220"/>
        <w:ind w:firstLine="540"/>
        <w:jc w:val="both"/>
      </w:pPr>
      <w:r>
        <w:t>высота ограждения места осуществления земляных работ - не менее 1,2 метров, панели ограждения должны быть прямоугольные, заполнение панелей ограждения допускается разреженное (расстояние в свету между деталями заполнения не более 200 миллиметров), материал - металл, дерево, полимеры;</w:t>
      </w:r>
    </w:p>
    <w:p w:rsidR="00191E3F" w:rsidRDefault="00191E3F">
      <w:pPr>
        <w:pStyle w:val="ConsPlusNormal"/>
        <w:spacing w:before="220"/>
        <w:ind w:firstLine="540"/>
        <w:jc w:val="both"/>
      </w:pPr>
      <w:r>
        <w:t>ограждения, примыкающие к местам массового прохода людей, должны иметь высоту не менее 2 метров и быть оборудованы сплошным защитным козырьком.</w:t>
      </w:r>
    </w:p>
    <w:p w:rsidR="00191E3F" w:rsidRDefault="00191E3F">
      <w:pPr>
        <w:pStyle w:val="ConsPlusNormal"/>
        <w:spacing w:before="220"/>
        <w:ind w:firstLine="540"/>
        <w:jc w:val="both"/>
      </w:pPr>
      <w:r>
        <w:t>В местах перехода через траншеи, ямы, канавы должны быть установлены переходные мостики шириной не менее 1 метра, огражденные с обеих сторон перилами высотой не менее 1,1 метра, со сплошной обшивкой внизу на высоту 0,15 метра и с дополнительной ограждающей планкой на высоте 0,5 метра от настила.</w:t>
      </w:r>
    </w:p>
    <w:p w:rsidR="00191E3F" w:rsidRDefault="00191E3F">
      <w:pPr>
        <w:pStyle w:val="ConsPlusNormal"/>
        <w:spacing w:before="220"/>
        <w:ind w:firstLine="540"/>
        <w:jc w:val="both"/>
      </w:pPr>
      <w:r>
        <w:t>В период проведения земляных работ на ограждении в месте, доступном для обозрения неопределенным кругом лиц, на информационном щите должны быть размещены сведения об организаторе земляных работ или исполнителе земляных работ (полное наименование юридического лица или фамилия, имя, отчество (последнее - при наличии) физического лица, адрес юридического лица, номера контактных телефонов организатора земляных работ или исполнителя земляных работ), информация о сроках начала и окончания осуществления земляных работ, реквизиты разрешения.</w:t>
      </w:r>
    </w:p>
    <w:p w:rsidR="00191E3F" w:rsidRDefault="00191E3F">
      <w:pPr>
        <w:pStyle w:val="ConsPlusNormal"/>
        <w:spacing w:before="220"/>
        <w:ind w:firstLine="540"/>
        <w:jc w:val="both"/>
      </w:pPr>
      <w:r>
        <w:t>Размеры информационного щита должны быть не менее 0,5 х 0,3 метра, материал щита - металл или дерево, фон - белый, текст - черный, шрифт обычный (не курсив), читаемый, высота букв (текста) не менее 2 сантиметров.</w:t>
      </w:r>
    </w:p>
    <w:p w:rsidR="00191E3F" w:rsidRDefault="00191E3F">
      <w:pPr>
        <w:pStyle w:val="ConsPlusNormal"/>
        <w:spacing w:before="220"/>
        <w:ind w:firstLine="540"/>
        <w:jc w:val="both"/>
      </w:pPr>
      <w:r>
        <w:t>Не допускается ненадлежащее содержание организатором земляных работ или исполнителем земляных работ места проведения земляных работ, выражающееся в отсутствии предусмотренных разрешением на осуществление земляных работ:</w:t>
      </w:r>
    </w:p>
    <w:p w:rsidR="00191E3F" w:rsidRDefault="00191E3F">
      <w:pPr>
        <w:pStyle w:val="ConsPlusNormal"/>
        <w:spacing w:before="220"/>
        <w:ind w:firstLine="540"/>
        <w:jc w:val="both"/>
      </w:pPr>
      <w:r>
        <w:t>1) ограждений места проведения земляных работ, несоблюдении требований к их виду, форме либо размерам;</w:t>
      </w:r>
    </w:p>
    <w:p w:rsidR="00191E3F" w:rsidRDefault="00191E3F">
      <w:pPr>
        <w:pStyle w:val="ConsPlusNormal"/>
        <w:spacing w:before="220"/>
        <w:ind w:firstLine="540"/>
        <w:jc w:val="both"/>
      </w:pPr>
      <w:r>
        <w:t>2) настилов и пешеходных мостков;</w:t>
      </w:r>
    </w:p>
    <w:p w:rsidR="00191E3F" w:rsidRDefault="00191E3F">
      <w:pPr>
        <w:pStyle w:val="ConsPlusNormal"/>
        <w:spacing w:before="220"/>
        <w:ind w:firstLine="540"/>
        <w:jc w:val="both"/>
      </w:pPr>
      <w:r>
        <w:t>3) аварийного освещения;</w:t>
      </w:r>
    </w:p>
    <w:p w:rsidR="00191E3F" w:rsidRDefault="00191E3F">
      <w:pPr>
        <w:pStyle w:val="ConsPlusNormal"/>
        <w:spacing w:before="220"/>
        <w:ind w:firstLine="540"/>
        <w:jc w:val="both"/>
      </w:pPr>
      <w:r>
        <w:t>4) шумоизолирующих экранов;</w:t>
      </w:r>
    </w:p>
    <w:p w:rsidR="00191E3F" w:rsidRDefault="00191E3F">
      <w:pPr>
        <w:pStyle w:val="ConsPlusNormal"/>
        <w:spacing w:before="220"/>
        <w:ind w:firstLine="540"/>
        <w:jc w:val="both"/>
      </w:pPr>
      <w:r>
        <w:t>5) объектов размещения строительного мелкогабаритного и крупногабаритного мусора;</w:t>
      </w:r>
    </w:p>
    <w:p w:rsidR="00191E3F" w:rsidRDefault="00191E3F">
      <w:pPr>
        <w:pStyle w:val="ConsPlusNormal"/>
        <w:spacing w:before="220"/>
        <w:ind w:firstLine="540"/>
        <w:jc w:val="both"/>
      </w:pPr>
      <w:r>
        <w:t>6) указателей места проведения земляных работ и (или) объездных путей;</w:t>
      </w:r>
    </w:p>
    <w:p w:rsidR="00191E3F" w:rsidRDefault="00191E3F">
      <w:pPr>
        <w:pStyle w:val="ConsPlusNormal"/>
        <w:spacing w:before="220"/>
        <w:ind w:firstLine="540"/>
        <w:jc w:val="both"/>
      </w:pPr>
      <w:r>
        <w:t>7) информации об организаторе или исполнителе земляных работ, о сроках работ и реквизитах разрешения.</w:t>
      </w:r>
    </w:p>
    <w:p w:rsidR="00191E3F" w:rsidRDefault="00191E3F">
      <w:pPr>
        <w:pStyle w:val="ConsPlusNormal"/>
        <w:jc w:val="both"/>
      </w:pPr>
      <w:r>
        <w:t xml:space="preserve">(пп. 11.13 в ред. </w:t>
      </w:r>
      <w:hyperlink r:id="rId192">
        <w:r>
          <w:rPr>
            <w:color w:val="0000FF"/>
          </w:rPr>
          <w:t>решения</w:t>
        </w:r>
      </w:hyperlink>
      <w:r>
        <w:t xml:space="preserve"> Совета депутатов Северодвинска от 26.06.2025 N 211)</w:t>
      </w:r>
    </w:p>
    <w:p w:rsidR="00191E3F" w:rsidRDefault="00191E3F">
      <w:pPr>
        <w:pStyle w:val="ConsPlusNormal"/>
        <w:spacing w:before="220"/>
        <w:ind w:firstLine="540"/>
        <w:jc w:val="both"/>
      </w:pPr>
      <w:r>
        <w:t>11.14. При проведении земляных работ необходимо обеспечить подходы и подъезды к жилым домам и другим зданиям. Запрещается засыпать грунтом или строительными материалами зеленые насаждения, крышки смотровых колодцев подземных сетей инженерно-технического обеспечения, водосточные решетки, пешеходные коммуникации и проезжую часть, детские (спортивные) площадки или иные территории общественного пользования за пределами места проведения земляных работ.</w:t>
      </w:r>
    </w:p>
    <w:p w:rsidR="00191E3F" w:rsidRDefault="00191E3F">
      <w:pPr>
        <w:pStyle w:val="ConsPlusNormal"/>
        <w:spacing w:before="220"/>
        <w:ind w:firstLine="540"/>
        <w:jc w:val="both"/>
      </w:pPr>
      <w:r>
        <w:t>Не допускается ненадлежащее содержание организатором или исполнителем земляных работ места осуществления земляных работ при осуществлении им земляных работ, повлекших вынос грунта и(или) грязи, оставшихся на колесах транспортного средства, на территории общественного пользования, расположенных за пределами места проведения земляных работ.</w:t>
      </w:r>
    </w:p>
    <w:p w:rsidR="00191E3F" w:rsidRDefault="00191E3F">
      <w:pPr>
        <w:pStyle w:val="ConsPlusNormal"/>
        <w:jc w:val="both"/>
      </w:pPr>
      <w:r>
        <w:t xml:space="preserve">(пп. 11.14 в ред. </w:t>
      </w:r>
      <w:hyperlink r:id="rId193">
        <w:r>
          <w:rPr>
            <w:color w:val="0000FF"/>
          </w:rPr>
          <w:t>решения</w:t>
        </w:r>
      </w:hyperlink>
      <w:r>
        <w:t xml:space="preserve"> Совета депутатов Северодвинска от 26.06.2025 N 211)</w:t>
      </w:r>
    </w:p>
    <w:p w:rsidR="00191E3F" w:rsidRDefault="00191E3F">
      <w:pPr>
        <w:pStyle w:val="ConsPlusNormal"/>
        <w:spacing w:before="220"/>
        <w:ind w:firstLine="540"/>
        <w:jc w:val="both"/>
      </w:pPr>
      <w:r>
        <w:t>11.15. Грунт, не пригодный и не требующийся для обратной засыпки, после его выемки должен вывозиться с места осуществления земляных работ в специально отведенные для этих целей места (полигон ТБО). При вскрытии дорожных покрытий разобранная дорожная одежда и грунт должны складироваться в пределах огражденного места осуществления земляных работ или на полигоне ТБО.</w:t>
      </w:r>
    </w:p>
    <w:p w:rsidR="00191E3F" w:rsidRDefault="00191E3F">
      <w:pPr>
        <w:pStyle w:val="ConsPlusNormal"/>
        <w:jc w:val="both"/>
      </w:pPr>
      <w:r>
        <w:t xml:space="preserve">(в ред. </w:t>
      </w:r>
      <w:hyperlink r:id="rId194">
        <w:r>
          <w:rPr>
            <w:color w:val="0000FF"/>
          </w:rPr>
          <w:t>решения</w:t>
        </w:r>
      </w:hyperlink>
      <w:r>
        <w:t xml:space="preserve"> Совета депутатов Северодвинска от 13.12.2018 N 134, </w:t>
      </w:r>
      <w:hyperlink r:id="rId195">
        <w:r>
          <w:rPr>
            <w:color w:val="0000FF"/>
          </w:rPr>
          <w:t>решения</w:t>
        </w:r>
      </w:hyperlink>
      <w:r>
        <w:t xml:space="preserve"> Совета депутатов МО Северодвинска от 08.09.2022 N 444)</w:t>
      </w:r>
    </w:p>
    <w:p w:rsidR="00191E3F" w:rsidRDefault="00191E3F">
      <w:pPr>
        <w:pStyle w:val="ConsPlusNormal"/>
        <w:spacing w:before="220"/>
        <w:ind w:firstLine="540"/>
        <w:jc w:val="both"/>
      </w:pPr>
      <w:r>
        <w:t>Запрещено складирование материалов, оборудования, временное хранение техники и размещение временных строений и сооружений, а также временное размещение грунта, образовавшегося при осуществлении земляных работ, за пределами места осуществления земляных работ.</w:t>
      </w:r>
    </w:p>
    <w:p w:rsidR="00191E3F" w:rsidRDefault="00191E3F">
      <w:pPr>
        <w:pStyle w:val="ConsPlusNormal"/>
        <w:jc w:val="both"/>
      </w:pPr>
      <w:r>
        <w:t xml:space="preserve">(абзац введен </w:t>
      </w:r>
      <w:hyperlink r:id="rId196">
        <w:r>
          <w:rPr>
            <w:color w:val="0000FF"/>
          </w:rPr>
          <w:t>решением</w:t>
        </w:r>
      </w:hyperlink>
      <w:r>
        <w:t xml:space="preserve"> Совета депутатов Северодвинска от 13.12.2018 N 134; в ред. </w:t>
      </w:r>
      <w:hyperlink r:id="rId197">
        <w:r>
          <w:rPr>
            <w:color w:val="0000FF"/>
          </w:rPr>
          <w:t>решения</w:t>
        </w:r>
      </w:hyperlink>
      <w:r>
        <w:t xml:space="preserve"> Совета депутатов МО Северодвинска от 08.09.2022 N 444)</w:t>
      </w:r>
    </w:p>
    <w:p w:rsidR="00191E3F" w:rsidRDefault="00191E3F">
      <w:pPr>
        <w:pStyle w:val="ConsPlusNormal"/>
        <w:spacing w:before="220"/>
        <w:ind w:firstLine="540"/>
        <w:jc w:val="both"/>
      </w:pPr>
      <w:r>
        <w:t xml:space="preserve">11.16. При осуществлении земляных работ снос зеленых насаждений производится в соответствии с </w:t>
      </w:r>
      <w:hyperlink w:anchor="P563">
        <w:r>
          <w:rPr>
            <w:color w:val="0000FF"/>
          </w:rPr>
          <w:t>пунктом 9</w:t>
        </w:r>
      </w:hyperlink>
      <w:r>
        <w:t xml:space="preserve"> настоящих Правил.</w:t>
      </w:r>
    </w:p>
    <w:p w:rsidR="00191E3F" w:rsidRDefault="00191E3F">
      <w:pPr>
        <w:pStyle w:val="ConsPlusNormal"/>
        <w:jc w:val="both"/>
      </w:pPr>
      <w:r>
        <w:t xml:space="preserve">(пп. 11.16 в ред. </w:t>
      </w:r>
      <w:hyperlink r:id="rId198">
        <w:r>
          <w:rPr>
            <w:color w:val="0000FF"/>
          </w:rPr>
          <w:t>решения</w:t>
        </w:r>
      </w:hyperlink>
      <w:r>
        <w:t xml:space="preserve"> Совета депутатов Северодвинска от 26.06.2025 N 211)</w:t>
      </w:r>
    </w:p>
    <w:p w:rsidR="00191E3F" w:rsidRDefault="00191E3F">
      <w:pPr>
        <w:pStyle w:val="ConsPlusNormal"/>
        <w:spacing w:before="220"/>
        <w:ind w:firstLine="540"/>
        <w:jc w:val="both"/>
      </w:pPr>
      <w:r>
        <w:t>11.17. В случае выполнения земляных работ в зимнее время, когда невозможно осуществить восстановление асфальтобетонного покрытия дорог, проездов, улиц и тротуаров, до сдачи разрешения необходимо обеспечить:</w:t>
      </w:r>
    </w:p>
    <w:p w:rsidR="00191E3F" w:rsidRDefault="00191E3F">
      <w:pPr>
        <w:pStyle w:val="ConsPlusNormal"/>
        <w:spacing w:before="220"/>
        <w:ind w:firstLine="540"/>
        <w:jc w:val="both"/>
      </w:pPr>
      <w:r>
        <w:t>- содержание данных участков (своевременно подсыпать грунт или щебень для предотвращения образования опасных ям);</w:t>
      </w:r>
    </w:p>
    <w:p w:rsidR="00191E3F" w:rsidRDefault="00191E3F">
      <w:pPr>
        <w:pStyle w:val="ConsPlusNormal"/>
        <w:spacing w:before="220"/>
        <w:ind w:firstLine="540"/>
        <w:jc w:val="both"/>
      </w:pPr>
      <w:r>
        <w:t>- безопасность дорожного движения.</w:t>
      </w:r>
    </w:p>
    <w:p w:rsidR="00191E3F" w:rsidRDefault="00191E3F">
      <w:pPr>
        <w:pStyle w:val="ConsPlusNormal"/>
        <w:spacing w:before="220"/>
        <w:ind w:firstLine="540"/>
        <w:jc w:val="both"/>
      </w:pPr>
      <w:r>
        <w:t>11.18. Осуществление земляных работ по просроченному разрешению является самовольным. Самовольное осуществление земляных работ влечет за собой ответственность в соответствии с законодательством.</w:t>
      </w:r>
    </w:p>
    <w:p w:rsidR="00191E3F" w:rsidRDefault="00191E3F">
      <w:pPr>
        <w:pStyle w:val="ConsPlusNormal"/>
        <w:jc w:val="both"/>
      </w:pPr>
      <w:r>
        <w:t xml:space="preserve">(в ред. </w:t>
      </w:r>
      <w:hyperlink r:id="rId199">
        <w:r>
          <w:rPr>
            <w:color w:val="0000FF"/>
          </w:rPr>
          <w:t>решения</w:t>
        </w:r>
      </w:hyperlink>
      <w:r>
        <w:t xml:space="preserve"> Совета депутатов Северодвинска от 13.12.2018 N 134, </w:t>
      </w:r>
      <w:hyperlink r:id="rId200">
        <w:r>
          <w:rPr>
            <w:color w:val="0000FF"/>
          </w:rPr>
          <w:t>решения</w:t>
        </w:r>
      </w:hyperlink>
      <w:r>
        <w:t xml:space="preserve"> Совета депутатов МО Северодвинска от 08.09.2022 N 444)</w:t>
      </w:r>
    </w:p>
    <w:p w:rsidR="00191E3F" w:rsidRDefault="00191E3F">
      <w:pPr>
        <w:pStyle w:val="ConsPlusNormal"/>
        <w:spacing w:before="220"/>
        <w:ind w:firstLine="540"/>
        <w:jc w:val="both"/>
      </w:pPr>
      <w:r>
        <w:t>11.19. Срок действия разрешения - это срок осуществления земляных работ, который предусматривает непосредственно осуществление земляных работ и обратную засыпку траншеи.</w:t>
      </w:r>
    </w:p>
    <w:p w:rsidR="00191E3F" w:rsidRDefault="00191E3F">
      <w:pPr>
        <w:pStyle w:val="ConsPlusNormal"/>
        <w:spacing w:before="220"/>
        <w:ind w:firstLine="540"/>
        <w:jc w:val="both"/>
      </w:pPr>
      <w:r>
        <w:t>В случае невозможности своевременного завершения осуществления земляных работ необходимо не позднее чем за 1 рабочий день до окончания срока, указанного в разрешении, направить в адрес УГиЗО заявление о продлении сроков действия разрешения с указанием причин изменения сроков осуществления работ и приложением ранее полученного разрешения (оригинала). При продлении сроков осуществления земляных работ повторные согласования с лицами, указанными в разрешении, не требуются, за исключением случаев, когда в процессе осуществления работ в Проект, ППР или схему вносятся изменения.</w:t>
      </w:r>
    </w:p>
    <w:p w:rsidR="00191E3F" w:rsidRDefault="00191E3F">
      <w:pPr>
        <w:pStyle w:val="ConsPlusNormal"/>
        <w:spacing w:before="220"/>
        <w:ind w:firstLine="540"/>
        <w:jc w:val="both"/>
      </w:pPr>
      <w:r>
        <w:t>Продление сроков действия разрешения допускается не более чем на 15 дней. При этом повторное продление сроков возможно, общее количество продлений не должно превышать трех раз.</w:t>
      </w:r>
    </w:p>
    <w:p w:rsidR="00191E3F" w:rsidRDefault="00191E3F">
      <w:pPr>
        <w:pStyle w:val="ConsPlusNormal"/>
        <w:spacing w:before="220"/>
        <w:ind w:firstLine="540"/>
        <w:jc w:val="both"/>
      </w:pPr>
      <w:r>
        <w:t>При продлении сроков разрешения на осуществление земляных работ срок восстановления благоустройства продлевается одновременно по заявлению исполнителя работ на соответствующее количество дней.</w:t>
      </w:r>
    </w:p>
    <w:p w:rsidR="00191E3F" w:rsidRDefault="00191E3F">
      <w:pPr>
        <w:pStyle w:val="ConsPlusNormal"/>
        <w:jc w:val="both"/>
      </w:pPr>
      <w:r>
        <w:t xml:space="preserve">(пп. 11.19 в ред. </w:t>
      </w:r>
      <w:hyperlink r:id="rId201">
        <w:r>
          <w:rPr>
            <w:color w:val="0000FF"/>
          </w:rPr>
          <w:t>решения</w:t>
        </w:r>
      </w:hyperlink>
      <w:r>
        <w:t xml:space="preserve"> Совета депутатов МО Северодвинска от 08.09.2022 N 444)</w:t>
      </w:r>
    </w:p>
    <w:p w:rsidR="00191E3F" w:rsidRDefault="00191E3F">
      <w:pPr>
        <w:pStyle w:val="ConsPlusNormal"/>
        <w:spacing w:before="220"/>
        <w:ind w:firstLine="540"/>
        <w:jc w:val="both"/>
      </w:pPr>
      <w:r>
        <w:t>11.20. По окончании земляных работ не позднее чем за 3 рабочих дня до засыпки траншеи и котлованов необходимо вызвать специалистов УГиЗО для выполнения контрольно-геодезической съемки вновь проложенных и переложенных подземных инженерных сетей, а также представить в адрес УГиЗО исполнительные схемы. При прокладке инженерных сетей через дороги, проезды, улицы срок вызова специалистов УГиЗО может быть сокращен до одного дня.</w:t>
      </w:r>
    </w:p>
    <w:p w:rsidR="00191E3F" w:rsidRDefault="00191E3F">
      <w:pPr>
        <w:pStyle w:val="ConsPlusNormal"/>
        <w:jc w:val="both"/>
      </w:pPr>
      <w:r>
        <w:t xml:space="preserve">(в ред. </w:t>
      </w:r>
      <w:hyperlink r:id="rId202">
        <w:r>
          <w:rPr>
            <w:color w:val="0000FF"/>
          </w:rPr>
          <w:t>решения</w:t>
        </w:r>
      </w:hyperlink>
      <w:r>
        <w:t xml:space="preserve"> Совета депутатов Северодвинска от 13.12.2018 N 134)</w:t>
      </w:r>
    </w:p>
    <w:p w:rsidR="00191E3F" w:rsidRDefault="00191E3F">
      <w:pPr>
        <w:pStyle w:val="ConsPlusNormal"/>
        <w:spacing w:before="220"/>
        <w:ind w:firstLine="540"/>
        <w:jc w:val="both"/>
      </w:pPr>
      <w:r>
        <w:t>11.21. Контроль за выполнением Порядка осуществления земляных работ возлагается на:</w:t>
      </w:r>
    </w:p>
    <w:p w:rsidR="00191E3F" w:rsidRDefault="00191E3F">
      <w:pPr>
        <w:pStyle w:val="ConsPlusNormal"/>
        <w:jc w:val="both"/>
      </w:pPr>
      <w:r>
        <w:t xml:space="preserve">(в ред. </w:t>
      </w:r>
      <w:hyperlink r:id="rId203">
        <w:r>
          <w:rPr>
            <w:color w:val="0000FF"/>
          </w:rPr>
          <w:t>решения</w:t>
        </w:r>
      </w:hyperlink>
      <w:r>
        <w:t xml:space="preserve"> Совета депутатов Северодвинска от 13.12.2018 N 134, </w:t>
      </w:r>
      <w:hyperlink r:id="rId204">
        <w:r>
          <w:rPr>
            <w:color w:val="0000FF"/>
          </w:rPr>
          <w:t>решения</w:t>
        </w:r>
      </w:hyperlink>
      <w:r>
        <w:t xml:space="preserve"> Совета депутатов МО Северодвинска от 08.09.2022 N 444)</w:t>
      </w:r>
    </w:p>
    <w:p w:rsidR="00191E3F" w:rsidRDefault="00191E3F">
      <w:pPr>
        <w:pStyle w:val="ConsPlusNormal"/>
        <w:spacing w:before="220"/>
        <w:ind w:firstLine="540"/>
        <w:jc w:val="both"/>
      </w:pPr>
      <w:r>
        <w:t>- УГиЗО в части соблюдения сроков осуществления работ;</w:t>
      </w:r>
    </w:p>
    <w:p w:rsidR="00191E3F" w:rsidRDefault="00191E3F">
      <w:pPr>
        <w:pStyle w:val="ConsPlusNormal"/>
        <w:jc w:val="both"/>
      </w:pPr>
      <w:r>
        <w:t xml:space="preserve">(в ред. </w:t>
      </w:r>
      <w:hyperlink r:id="rId205">
        <w:r>
          <w:rPr>
            <w:color w:val="0000FF"/>
          </w:rPr>
          <w:t>решения</w:t>
        </w:r>
      </w:hyperlink>
      <w:r>
        <w:t xml:space="preserve"> Совета депутатов Северодвинска от 13.12.2018 N 134, </w:t>
      </w:r>
      <w:hyperlink r:id="rId206">
        <w:r>
          <w:rPr>
            <w:color w:val="0000FF"/>
          </w:rPr>
          <w:t>решения</w:t>
        </w:r>
      </w:hyperlink>
      <w:r>
        <w:t xml:space="preserve"> Совета депутатов МО Северодвинска от 08.09.2022 N 444)</w:t>
      </w:r>
    </w:p>
    <w:p w:rsidR="00191E3F" w:rsidRDefault="00191E3F">
      <w:pPr>
        <w:pStyle w:val="ConsPlusNormal"/>
        <w:spacing w:before="220"/>
        <w:ind w:firstLine="540"/>
        <w:jc w:val="both"/>
      </w:pPr>
      <w:r>
        <w:t>- Комитет ЖКХ, ТиС, управляющие организации в части соблюдения качества восстановительных работ, а также в части выявления осуществления земляных работ на обслуживаемых территориях без разрешения.</w:t>
      </w:r>
    </w:p>
    <w:p w:rsidR="00191E3F" w:rsidRDefault="00191E3F">
      <w:pPr>
        <w:pStyle w:val="ConsPlusNormal"/>
        <w:jc w:val="both"/>
      </w:pPr>
      <w:r>
        <w:t xml:space="preserve">(в ред. </w:t>
      </w:r>
      <w:hyperlink r:id="rId207">
        <w:r>
          <w:rPr>
            <w:color w:val="0000FF"/>
          </w:rPr>
          <w:t>решения</w:t>
        </w:r>
      </w:hyperlink>
      <w:r>
        <w:t xml:space="preserve"> Совета депутатов МО Северодвинска от 08.09.2022 N 444)</w:t>
      </w:r>
    </w:p>
    <w:p w:rsidR="00191E3F" w:rsidRDefault="00191E3F">
      <w:pPr>
        <w:pStyle w:val="ConsPlusNormal"/>
        <w:spacing w:before="220"/>
        <w:ind w:firstLine="540"/>
        <w:jc w:val="both"/>
      </w:pPr>
      <w:bookmarkStart w:id="22" w:name="P907"/>
      <w:bookmarkEnd w:id="22"/>
      <w:r>
        <w:t>11.22. По окончании срока осуществления земляных работ, указанного в разрешении, работы по восстановлению благоустройства и дорожного покрытия должны быть предъявлены:</w:t>
      </w:r>
    </w:p>
    <w:p w:rsidR="00191E3F" w:rsidRDefault="00191E3F">
      <w:pPr>
        <w:pStyle w:val="ConsPlusNormal"/>
        <w:jc w:val="both"/>
      </w:pPr>
      <w:r>
        <w:t xml:space="preserve">(в ред. </w:t>
      </w:r>
      <w:hyperlink r:id="rId208">
        <w:r>
          <w:rPr>
            <w:color w:val="0000FF"/>
          </w:rPr>
          <w:t>решения</w:t>
        </w:r>
      </w:hyperlink>
      <w:r>
        <w:t xml:space="preserve"> Совета депутатов Северодвинска от 13.12.2018 N 134, </w:t>
      </w:r>
      <w:hyperlink r:id="rId209">
        <w:r>
          <w:rPr>
            <w:color w:val="0000FF"/>
          </w:rPr>
          <w:t>решения</w:t>
        </w:r>
      </w:hyperlink>
      <w:r>
        <w:t xml:space="preserve"> Совета депутатов МО Северодвинска от 08.09.2022 N 444)</w:t>
      </w:r>
    </w:p>
    <w:p w:rsidR="00191E3F" w:rsidRDefault="00191E3F">
      <w:pPr>
        <w:pStyle w:val="ConsPlusNormal"/>
        <w:spacing w:before="220"/>
        <w:ind w:firstLine="540"/>
        <w:jc w:val="both"/>
      </w:pPr>
      <w:r>
        <w:t>- представителям субъектов благоустройства - в случае осуществления земляных работ на земельном участке субъекта благоустройства;</w:t>
      </w:r>
    </w:p>
    <w:p w:rsidR="00191E3F" w:rsidRDefault="00191E3F">
      <w:pPr>
        <w:pStyle w:val="ConsPlusNormal"/>
        <w:jc w:val="both"/>
      </w:pPr>
      <w:r>
        <w:t xml:space="preserve">(в ред. </w:t>
      </w:r>
      <w:hyperlink r:id="rId210">
        <w:r>
          <w:rPr>
            <w:color w:val="0000FF"/>
          </w:rPr>
          <w:t>решения</w:t>
        </w:r>
      </w:hyperlink>
      <w:r>
        <w:t xml:space="preserve"> Совета депутатов Северодвинска от 13.12.2018 N 134, </w:t>
      </w:r>
      <w:hyperlink r:id="rId211">
        <w:r>
          <w:rPr>
            <w:color w:val="0000FF"/>
          </w:rPr>
          <w:t>решения</w:t>
        </w:r>
      </w:hyperlink>
      <w:r>
        <w:t xml:space="preserve"> Совета депутатов МО Северодвинска от 08.09.2022 N 444)</w:t>
      </w:r>
    </w:p>
    <w:p w:rsidR="00191E3F" w:rsidRDefault="00191E3F">
      <w:pPr>
        <w:pStyle w:val="ConsPlusNormal"/>
        <w:spacing w:before="220"/>
        <w:ind w:firstLine="540"/>
        <w:jc w:val="both"/>
      </w:pPr>
      <w:r>
        <w:t>- представителям управляющей организации - в случае осуществления земляных работ на придомовой территории;</w:t>
      </w:r>
    </w:p>
    <w:p w:rsidR="00191E3F" w:rsidRDefault="00191E3F">
      <w:pPr>
        <w:pStyle w:val="ConsPlusNormal"/>
        <w:jc w:val="both"/>
      </w:pPr>
      <w:r>
        <w:t xml:space="preserve">(в ред. </w:t>
      </w:r>
      <w:hyperlink r:id="rId212">
        <w:r>
          <w:rPr>
            <w:color w:val="0000FF"/>
          </w:rPr>
          <w:t>решения</w:t>
        </w:r>
      </w:hyperlink>
      <w:r>
        <w:t xml:space="preserve"> Совета депутатов Северодвинска от 13.12.2018 N 134, </w:t>
      </w:r>
      <w:hyperlink r:id="rId213">
        <w:r>
          <w:rPr>
            <w:color w:val="0000FF"/>
          </w:rPr>
          <w:t>решения</w:t>
        </w:r>
      </w:hyperlink>
      <w:r>
        <w:t xml:space="preserve"> Совета депутатов МО Северодвинска от 08.09.2022 N 444)</w:t>
      </w:r>
    </w:p>
    <w:p w:rsidR="00191E3F" w:rsidRDefault="00191E3F">
      <w:pPr>
        <w:pStyle w:val="ConsPlusNormal"/>
        <w:spacing w:before="220"/>
        <w:ind w:firstLine="540"/>
        <w:jc w:val="both"/>
      </w:pPr>
      <w:r>
        <w:t>- специалистам Комитета ЖКХ, ТиС - в остальных случаях.</w:t>
      </w:r>
    </w:p>
    <w:p w:rsidR="00191E3F" w:rsidRDefault="00191E3F">
      <w:pPr>
        <w:pStyle w:val="ConsPlusNormal"/>
        <w:spacing w:before="220"/>
        <w:ind w:firstLine="540"/>
        <w:jc w:val="both"/>
      </w:pPr>
      <w:r>
        <w:t>Разрешение с отметкой представителей о восстановлении благоустройства и дорожного покрытия сдается в УГиЗО с исполнительными схемами. Отметка о восстановлении благоустройства должна быть заверена печатью организации (при наличии).</w:t>
      </w:r>
    </w:p>
    <w:p w:rsidR="00191E3F" w:rsidRDefault="00191E3F">
      <w:pPr>
        <w:pStyle w:val="ConsPlusNormal"/>
        <w:jc w:val="both"/>
      </w:pPr>
      <w:r>
        <w:t xml:space="preserve">(в ред. </w:t>
      </w:r>
      <w:hyperlink r:id="rId214">
        <w:r>
          <w:rPr>
            <w:color w:val="0000FF"/>
          </w:rPr>
          <w:t>решения</w:t>
        </w:r>
      </w:hyperlink>
      <w:r>
        <w:t xml:space="preserve"> Совета депутатов Северодвинска от 13.12.2018 N 134)</w:t>
      </w:r>
    </w:p>
    <w:p w:rsidR="00191E3F" w:rsidRDefault="00191E3F">
      <w:pPr>
        <w:pStyle w:val="ConsPlusNormal"/>
        <w:spacing w:before="220"/>
        <w:ind w:firstLine="540"/>
        <w:jc w:val="both"/>
      </w:pPr>
      <w:r>
        <w:t>11.23. На аварийном участке дороги, проезда, улицы необходимо обеспечить:</w:t>
      </w:r>
    </w:p>
    <w:p w:rsidR="00191E3F" w:rsidRDefault="00191E3F">
      <w:pPr>
        <w:pStyle w:val="ConsPlusNormal"/>
        <w:spacing w:before="220"/>
        <w:ind w:firstLine="540"/>
        <w:jc w:val="both"/>
      </w:pPr>
      <w:r>
        <w:t>- безопасность дорожного движения;</w:t>
      </w:r>
    </w:p>
    <w:p w:rsidR="00191E3F" w:rsidRDefault="00191E3F">
      <w:pPr>
        <w:pStyle w:val="ConsPlusNormal"/>
        <w:spacing w:before="220"/>
        <w:ind w:firstLine="540"/>
        <w:jc w:val="both"/>
      </w:pPr>
      <w:r>
        <w:t>- ликвидацию образовавшейся наледи в зимний период.</w:t>
      </w:r>
    </w:p>
    <w:p w:rsidR="00191E3F" w:rsidRDefault="00191E3F">
      <w:pPr>
        <w:pStyle w:val="ConsPlusNormal"/>
        <w:spacing w:before="220"/>
        <w:ind w:firstLine="540"/>
        <w:jc w:val="both"/>
      </w:pPr>
      <w:r>
        <w:t>11.24. Администрация Северодвинска имеет право задерживать выдачу разрешения организации или гражданину, которые по ранее выданным разрешениям не закончили в установленный срок выполнение работ по восстановлению благоустройства и не сдали разрешение в УГиЗО, если это не связано с устранением аварий на инженерных сетях. Выдача разрешения может быть задержана на срок до сдачи в УГиЗО ранее выданных разрешений.</w:t>
      </w:r>
    </w:p>
    <w:p w:rsidR="00191E3F" w:rsidRDefault="00191E3F">
      <w:pPr>
        <w:pStyle w:val="ConsPlusNormal"/>
        <w:jc w:val="both"/>
      </w:pPr>
      <w:r>
        <w:t xml:space="preserve">(в ред. </w:t>
      </w:r>
      <w:hyperlink r:id="rId215">
        <w:r>
          <w:rPr>
            <w:color w:val="0000FF"/>
          </w:rPr>
          <w:t>решения</w:t>
        </w:r>
      </w:hyperlink>
      <w:r>
        <w:t xml:space="preserve"> Совета депутатов Северодвинска от 13.12.2018 N 134)</w:t>
      </w:r>
    </w:p>
    <w:p w:rsidR="00191E3F" w:rsidRDefault="00191E3F">
      <w:pPr>
        <w:pStyle w:val="ConsPlusNormal"/>
        <w:spacing w:before="220"/>
        <w:ind w:firstLine="540"/>
        <w:jc w:val="both"/>
      </w:pPr>
      <w:r>
        <w:t>11.25. При капитальном ремонте инженерных сетей на текущий год балансодержатели обязаны до 1 марта представить планы-графики указанных работ на утверждение заместителю Главы Администрации по городскому хозяйству, предварительно согласовав их в Комитете ЖКХ, ТиС и в УГиЗО. Планы-графики капитального ремонта инженерных сетей должны быть рассмотрены и утверждены в сроки, установленные регламентом Администрации Северодвинска. Комитет ЖКХ, ТиС совместно с УГиЗО осуществляет согласование представленных планов-графиков по срокам осуществления земляных работ с учетом выполнения плановых работ по ремонту и реконструкции дорог, проездов, улиц, площадей и других работ по благоустройству в текущем году.</w:t>
      </w:r>
    </w:p>
    <w:p w:rsidR="00191E3F" w:rsidRDefault="00191E3F">
      <w:pPr>
        <w:pStyle w:val="ConsPlusNormal"/>
        <w:jc w:val="both"/>
      </w:pPr>
      <w:r>
        <w:t xml:space="preserve">(в ред. </w:t>
      </w:r>
      <w:hyperlink r:id="rId216">
        <w:r>
          <w:rPr>
            <w:color w:val="0000FF"/>
          </w:rPr>
          <w:t>решения</w:t>
        </w:r>
      </w:hyperlink>
      <w:r>
        <w:t xml:space="preserve"> Совета депутатов Северодвинска от 13.12.2018 N 134, </w:t>
      </w:r>
      <w:hyperlink r:id="rId217">
        <w:r>
          <w:rPr>
            <w:color w:val="0000FF"/>
          </w:rPr>
          <w:t>решения</w:t>
        </w:r>
      </w:hyperlink>
      <w:r>
        <w:t xml:space="preserve"> Совета депутатов МО Северодвинска от 08.09.2022 N 444)</w:t>
      </w:r>
    </w:p>
    <w:p w:rsidR="00191E3F" w:rsidRDefault="00191E3F">
      <w:pPr>
        <w:pStyle w:val="ConsPlusNormal"/>
        <w:spacing w:before="220"/>
        <w:ind w:firstLine="540"/>
        <w:jc w:val="both"/>
      </w:pPr>
      <w:r>
        <w:t>В случае если право владения земельным участком наступило позднее 1 марта текущего года, информация о планируемых земляных работах предоставляется не позднее чем за 30 дней до осуществления настоящих работ.</w:t>
      </w:r>
    </w:p>
    <w:p w:rsidR="00191E3F" w:rsidRDefault="00191E3F">
      <w:pPr>
        <w:pStyle w:val="ConsPlusNormal"/>
        <w:jc w:val="both"/>
      </w:pPr>
      <w:r>
        <w:t xml:space="preserve">(в ред. </w:t>
      </w:r>
      <w:hyperlink r:id="rId218">
        <w:r>
          <w:rPr>
            <w:color w:val="0000FF"/>
          </w:rPr>
          <w:t>решения</w:t>
        </w:r>
      </w:hyperlink>
      <w:r>
        <w:t xml:space="preserve"> Совета депутатов МО Северодвинска от 08.09.2022 N 444)</w:t>
      </w:r>
    </w:p>
    <w:p w:rsidR="00191E3F" w:rsidRDefault="00191E3F">
      <w:pPr>
        <w:pStyle w:val="ConsPlusNormal"/>
        <w:jc w:val="both"/>
      </w:pPr>
    </w:p>
    <w:p w:rsidR="00191E3F" w:rsidRDefault="00191E3F">
      <w:pPr>
        <w:pStyle w:val="ConsPlusTitle"/>
        <w:jc w:val="center"/>
        <w:outlineLvl w:val="1"/>
      </w:pPr>
      <w:r>
        <w:t>12. Требования к установке, эксплуатации, демонтажу</w:t>
      </w:r>
    </w:p>
    <w:p w:rsidR="00191E3F" w:rsidRDefault="00191E3F">
      <w:pPr>
        <w:pStyle w:val="ConsPlusTitle"/>
        <w:jc w:val="center"/>
      </w:pPr>
      <w:r>
        <w:t>информационных конструкций</w:t>
      </w:r>
    </w:p>
    <w:p w:rsidR="00191E3F" w:rsidRDefault="00191E3F">
      <w:pPr>
        <w:pStyle w:val="ConsPlusNormal"/>
      </w:pPr>
      <w:r>
        <w:t xml:space="preserve">(в ред. </w:t>
      </w:r>
      <w:hyperlink r:id="rId219">
        <w:r>
          <w:rPr>
            <w:color w:val="0000FF"/>
          </w:rPr>
          <w:t>решения</w:t>
        </w:r>
      </w:hyperlink>
      <w:r>
        <w:t xml:space="preserve"> Совета депутатов Северодвинска от 26.06.2025 N 211)</w:t>
      </w:r>
    </w:p>
    <w:p w:rsidR="00191E3F" w:rsidRDefault="00191E3F">
      <w:pPr>
        <w:pStyle w:val="ConsPlusNormal"/>
        <w:jc w:val="center"/>
      </w:pPr>
    </w:p>
    <w:p w:rsidR="00191E3F" w:rsidRDefault="00191E3F">
      <w:pPr>
        <w:pStyle w:val="ConsPlusNormal"/>
        <w:jc w:val="center"/>
      </w:pPr>
      <w:r>
        <w:t xml:space="preserve">(в ред. </w:t>
      </w:r>
      <w:hyperlink r:id="rId220">
        <w:r>
          <w:rPr>
            <w:color w:val="0000FF"/>
          </w:rPr>
          <w:t>решения</w:t>
        </w:r>
      </w:hyperlink>
      <w:r>
        <w:t xml:space="preserve"> Совета депутатов МО Северодвинска</w:t>
      </w:r>
    </w:p>
    <w:p w:rsidR="00191E3F" w:rsidRDefault="00191E3F">
      <w:pPr>
        <w:pStyle w:val="ConsPlusNormal"/>
        <w:jc w:val="center"/>
      </w:pPr>
      <w:r>
        <w:t>от 08.09.2022 N 444)</w:t>
      </w:r>
    </w:p>
    <w:p w:rsidR="00191E3F" w:rsidRDefault="00191E3F">
      <w:pPr>
        <w:pStyle w:val="ConsPlusNormal"/>
        <w:jc w:val="both"/>
      </w:pPr>
    </w:p>
    <w:p w:rsidR="00191E3F" w:rsidRDefault="00191E3F">
      <w:pPr>
        <w:pStyle w:val="ConsPlusNormal"/>
        <w:ind w:firstLine="540"/>
        <w:jc w:val="both"/>
      </w:pPr>
      <w:r>
        <w:t xml:space="preserve">12.1. Под вывеской понимается информационная конструкция с размещенными на ней сведениями, которые изготовитель (исполнитель, продавец) обязан в соответствии с </w:t>
      </w:r>
      <w:hyperlink r:id="rId221">
        <w:r>
          <w:rPr>
            <w:color w:val="0000FF"/>
          </w:rPr>
          <w:t>пунктом 1 статьи 9</w:t>
        </w:r>
      </w:hyperlink>
      <w:r>
        <w:t xml:space="preserve"> Закона Российской Федерации от 07.02.1992 N 2300-1 "О защите прав потребителей" довести до сведения потребителя: фирменное наименование (наименование) своей организации, место ее нахождения (адрес) и режим ее работы.</w:t>
      </w:r>
    </w:p>
    <w:p w:rsidR="00191E3F" w:rsidRDefault="00191E3F">
      <w:pPr>
        <w:pStyle w:val="ConsPlusNormal"/>
        <w:jc w:val="both"/>
      </w:pPr>
      <w:r>
        <w:t xml:space="preserve">(в ред. </w:t>
      </w:r>
      <w:hyperlink r:id="rId222">
        <w:r>
          <w:rPr>
            <w:color w:val="0000FF"/>
          </w:rPr>
          <w:t>решения</w:t>
        </w:r>
      </w:hyperlink>
      <w:r>
        <w:t xml:space="preserve"> Совета депутатов Северодвинска от 26.06.2025 N 211)</w:t>
      </w:r>
    </w:p>
    <w:p w:rsidR="00191E3F" w:rsidRDefault="00191E3F">
      <w:pPr>
        <w:pStyle w:val="ConsPlusNormal"/>
        <w:spacing w:before="220"/>
        <w:ind w:firstLine="540"/>
        <w:jc w:val="both"/>
      </w:pPr>
      <w:r>
        <w:t>Назначение вывески заключается в извещении неопределенного круга лиц о фактическом местонахождении лица и (или) в обозначении места входа, где лицо осуществляет свою деятельность.</w:t>
      </w:r>
    </w:p>
    <w:p w:rsidR="00191E3F" w:rsidRDefault="00191E3F">
      <w:pPr>
        <w:pStyle w:val="ConsPlusNormal"/>
        <w:spacing w:before="220"/>
        <w:ind w:firstLine="540"/>
        <w:jc w:val="both"/>
      </w:pPr>
      <w:r>
        <w:t>Настоящие Правила предусматривают типы вывесок:</w:t>
      </w:r>
    </w:p>
    <w:p w:rsidR="00191E3F" w:rsidRDefault="00191E3F">
      <w:pPr>
        <w:pStyle w:val="ConsPlusNormal"/>
        <w:spacing w:before="220"/>
        <w:ind w:firstLine="540"/>
        <w:jc w:val="both"/>
      </w:pPr>
      <w:r>
        <w:t>- основная вывеска (вывеска, размещенная в пределах фасада здания, являющегося внешней стеной конкретного помещения в здании, в котором осуществляет свою деятельность соответствующая организация), содержащая сведения о наименовании организации. На основной вывеске допускается размещать сведения о профиле деятельности организации (например: продуктовый магазин, аптека, кондитерская, ресторан);</w:t>
      </w:r>
    </w:p>
    <w:p w:rsidR="00191E3F" w:rsidRDefault="00191E3F">
      <w:pPr>
        <w:pStyle w:val="ConsPlusNormal"/>
        <w:spacing w:before="220"/>
        <w:ind w:firstLine="540"/>
        <w:jc w:val="both"/>
      </w:pPr>
      <w:r>
        <w:t>- вспомогательная вывеска (вывеска, размещенная непосредственно рядом с входом в здание, в котором находится организация), содержащая сведения об организационно-правовой форме организации, о наименовании организации, месте нахождения (адрес) и режиме работы организации;</w:t>
      </w:r>
    </w:p>
    <w:p w:rsidR="00191E3F" w:rsidRDefault="00191E3F">
      <w:pPr>
        <w:pStyle w:val="ConsPlusNormal"/>
        <w:spacing w:before="220"/>
        <w:ind w:firstLine="540"/>
        <w:jc w:val="both"/>
      </w:pPr>
      <w:r>
        <w:t>- вывеска в виде кронштейна (вывеска, размещенная в исключительных случаях, когда вход в здание находится вне прямой видимости с магистрали (улицы, тротуара), содержащая сведения о наименовании организации, месте нахождения (адрес) и режиме работы организации;</w:t>
      </w:r>
    </w:p>
    <w:p w:rsidR="00191E3F" w:rsidRDefault="00191E3F">
      <w:pPr>
        <w:pStyle w:val="ConsPlusNormal"/>
        <w:spacing w:before="220"/>
        <w:ind w:firstLine="540"/>
        <w:jc w:val="both"/>
      </w:pPr>
      <w:r>
        <w:t>- витринная вывеска (вывеска, размещенная с внутренней стороны оконного проема, при этом она не соприкасается с остеклением и оконной рамой), содержащая дополнительные сведения, не относящиеся к рекламному оформлению.</w:t>
      </w:r>
    </w:p>
    <w:p w:rsidR="00191E3F" w:rsidRDefault="00191E3F">
      <w:pPr>
        <w:pStyle w:val="ConsPlusNormal"/>
        <w:spacing w:before="220"/>
        <w:ind w:firstLine="540"/>
        <w:jc w:val="both"/>
      </w:pPr>
      <w:r>
        <w:t>Не допускается дублирование информации путем размещения вывесок в нескольких экземплярах в пределах одного здания.</w:t>
      </w:r>
    </w:p>
    <w:p w:rsidR="00191E3F" w:rsidRDefault="00191E3F">
      <w:pPr>
        <w:pStyle w:val="ConsPlusNormal"/>
        <w:spacing w:before="220"/>
        <w:ind w:firstLine="540"/>
        <w:jc w:val="both"/>
      </w:pPr>
      <w:r>
        <w:t>12.2. Вывески должны быть спроектированы, изготовлены и установлены в соответствии с требованиями технических регламентов, государственных стандартов, строительных норм и правил. Ответственность за нарушение настоящего подпункта несет владелец вывески.</w:t>
      </w:r>
    </w:p>
    <w:p w:rsidR="00191E3F" w:rsidRDefault="00191E3F">
      <w:pPr>
        <w:pStyle w:val="ConsPlusNormal"/>
        <w:spacing w:before="220"/>
        <w:ind w:firstLine="540"/>
        <w:jc w:val="both"/>
      </w:pPr>
      <w:r>
        <w:t>12.3. Вывески выполняются по индивидуальным или типовым проектам с привязкой к конкретным архитектурным объектам.</w:t>
      </w:r>
    </w:p>
    <w:p w:rsidR="00191E3F" w:rsidRDefault="00191E3F">
      <w:pPr>
        <w:pStyle w:val="ConsPlusNormal"/>
        <w:spacing w:before="220"/>
        <w:ind w:firstLine="540"/>
        <w:jc w:val="both"/>
      </w:pPr>
      <w:r>
        <w:t>В случае если типовой проект утвержден стандартами организации, требования которых противоречат требованиям настоящих Правил, необходимо выполнить индивидуальный проект с учетом требований настоящих Правил.</w:t>
      </w:r>
    </w:p>
    <w:p w:rsidR="00191E3F" w:rsidRDefault="00191E3F">
      <w:pPr>
        <w:pStyle w:val="ConsPlusNormal"/>
        <w:spacing w:before="220"/>
        <w:ind w:firstLine="540"/>
        <w:jc w:val="both"/>
      </w:pPr>
      <w:r>
        <w:t>12.4. При разработке эскизных проектов вывесок, определении их габаритных размеров должны максимально учитываться архитектурно-художественные особенности здания. В случае если в одном здании расположено несколько организаций, конструктивные решения вывесок таких организаций (материал изготовления конструкции, габаритные размеры) должны быть выполнены в едином стиле с учетом архитектурно-конструктивных и художественно-стилевых особенностей фасада здания.</w:t>
      </w:r>
    </w:p>
    <w:p w:rsidR="00191E3F" w:rsidRDefault="00191E3F">
      <w:pPr>
        <w:pStyle w:val="ConsPlusNormal"/>
        <w:spacing w:before="220"/>
        <w:ind w:firstLine="540"/>
        <w:jc w:val="both"/>
      </w:pPr>
      <w:r>
        <w:t>12.5. Запрещается размещать вывески:</w:t>
      </w:r>
    </w:p>
    <w:p w:rsidR="00191E3F" w:rsidRDefault="00191E3F">
      <w:pPr>
        <w:pStyle w:val="ConsPlusNormal"/>
        <w:spacing w:before="220"/>
        <w:ind w:firstLine="540"/>
        <w:jc w:val="both"/>
      </w:pPr>
      <w:r>
        <w:t>- перекрывающие (закрывающие, загораживающие) архитектурные элементы зданий и навигационные знаки зданий (в частности, оконные проемы, колонны, орнамент, указатели с наименованиями улиц и номеров домов);</w:t>
      </w:r>
    </w:p>
    <w:p w:rsidR="00191E3F" w:rsidRDefault="00191E3F">
      <w:pPr>
        <w:pStyle w:val="ConsPlusNormal"/>
        <w:spacing w:before="220"/>
        <w:ind w:firstLine="540"/>
        <w:jc w:val="both"/>
      </w:pPr>
      <w:r>
        <w:t>- на балконах, лоджиях, эркере;</w:t>
      </w:r>
    </w:p>
    <w:p w:rsidR="00191E3F" w:rsidRDefault="00191E3F">
      <w:pPr>
        <w:pStyle w:val="ConsPlusNormal"/>
        <w:spacing w:before="220"/>
        <w:ind w:firstLine="540"/>
        <w:jc w:val="both"/>
      </w:pPr>
      <w:r>
        <w:t>- на крышах жилых зданий;</w:t>
      </w:r>
    </w:p>
    <w:p w:rsidR="00191E3F" w:rsidRDefault="00191E3F">
      <w:pPr>
        <w:pStyle w:val="ConsPlusNormal"/>
        <w:spacing w:before="220"/>
        <w:ind w:firstLine="540"/>
        <w:jc w:val="both"/>
      </w:pPr>
      <w:r>
        <w:t>- со сменяющейся информацией (электронные экраны) на фасадах многоквартирных жилых домов;</w:t>
      </w:r>
    </w:p>
    <w:p w:rsidR="00191E3F" w:rsidRDefault="00191E3F">
      <w:pPr>
        <w:pStyle w:val="ConsPlusNormal"/>
        <w:spacing w:before="220"/>
        <w:ind w:firstLine="540"/>
        <w:jc w:val="both"/>
      </w:pPr>
      <w:r>
        <w:t>- с вертикальной ориентацией надписей (если такое решение не определено свидетельством на товарный знак).</w:t>
      </w:r>
    </w:p>
    <w:p w:rsidR="00191E3F" w:rsidRDefault="00191E3F">
      <w:pPr>
        <w:pStyle w:val="ConsPlusNormal"/>
        <w:spacing w:before="220"/>
        <w:ind w:firstLine="540"/>
        <w:jc w:val="both"/>
      </w:pPr>
      <w:r>
        <w:t>12.6. Владелец вывески, планируемой к размещению на многоквартирном доме, направляет в УГиЗО уведомление. К уведомлению, оформленному в свободной форме, прикладывает эскизный проект вывески с указанием ее габаритных размеров, материалов, из которых она будет изготовлена, фото существующей ситуации на фасаде здания в целом и фотомонтаж вывески на фасаде здания, документ, подтверждающий право собственности либо владения недвижимым имуществом (в частности, документ о государственной регистрации права, договор аренды помещения), к которому предполагается присоединить вывеску.</w:t>
      </w:r>
    </w:p>
    <w:p w:rsidR="00191E3F" w:rsidRDefault="00191E3F">
      <w:pPr>
        <w:pStyle w:val="ConsPlusNormal"/>
        <w:spacing w:before="220"/>
        <w:ind w:firstLine="540"/>
        <w:jc w:val="both"/>
      </w:pPr>
      <w:r>
        <w:t>В случае отсутствия какого-либо из документов уведомление остается без рассмотрения. Заявителю направляется соответствующая информация о необходимости представить отсутствующие материалы.</w:t>
      </w:r>
    </w:p>
    <w:p w:rsidR="00191E3F" w:rsidRDefault="00191E3F">
      <w:pPr>
        <w:pStyle w:val="ConsPlusNormal"/>
        <w:spacing w:before="220"/>
        <w:ind w:firstLine="540"/>
        <w:jc w:val="both"/>
      </w:pPr>
      <w:r>
        <w:t>В случае если в течение рассмотрения уведомления будет установлено, что вывеска, планируемая к размещению, не отвечает требованиям Правил, УГиЗО направляет в адрес уведомителя соответствующую информацию и рекомендации для урегулирования вопроса.</w:t>
      </w:r>
    </w:p>
    <w:p w:rsidR="00191E3F" w:rsidRDefault="00191E3F">
      <w:pPr>
        <w:pStyle w:val="ConsPlusNormal"/>
        <w:spacing w:before="220"/>
        <w:ind w:firstLine="540"/>
        <w:jc w:val="both"/>
      </w:pPr>
      <w:r>
        <w:t>Принятие комплекта документов с уведомлением подтверждается письменным ответом УГиЗО.</w:t>
      </w:r>
    </w:p>
    <w:p w:rsidR="00191E3F" w:rsidRDefault="00191E3F">
      <w:pPr>
        <w:pStyle w:val="ConsPlusNormal"/>
        <w:spacing w:before="220"/>
        <w:ind w:firstLine="540"/>
        <w:jc w:val="both"/>
      </w:pPr>
      <w:r>
        <w:t>Срок ответа УГиЗО на письменное обращение - 10 дней со дня регистрации уведомления.</w:t>
      </w:r>
    </w:p>
    <w:p w:rsidR="00191E3F" w:rsidRDefault="00191E3F">
      <w:pPr>
        <w:pStyle w:val="ConsPlusNormal"/>
        <w:spacing w:before="220"/>
        <w:ind w:firstLine="540"/>
        <w:jc w:val="both"/>
      </w:pPr>
      <w:r>
        <w:t>Установка вывесок, изготовленных в нарушение требований Правил, не допускается.</w:t>
      </w:r>
    </w:p>
    <w:p w:rsidR="00191E3F" w:rsidRDefault="00191E3F">
      <w:pPr>
        <w:pStyle w:val="ConsPlusNormal"/>
        <w:spacing w:before="220"/>
        <w:ind w:firstLine="540"/>
        <w:jc w:val="both"/>
      </w:pPr>
      <w:r>
        <w:t>12.7. Вывеска, размещенная на фасаде многоквартирного дома или непосредственно у входа, где лицо осуществляет свою деятельность, не должна располагаться выше уровня нижней части оконных проемов второго этажа данных зданий. Размеры таких вывесок должны быть высотой не более 60 см. На проспекте Ленина размер вывесок не должен превышать 40 см.</w:t>
      </w:r>
    </w:p>
    <w:p w:rsidR="00191E3F" w:rsidRDefault="00191E3F">
      <w:pPr>
        <w:pStyle w:val="ConsPlusNormal"/>
        <w:spacing w:before="220"/>
        <w:ind w:firstLine="540"/>
        <w:jc w:val="both"/>
      </w:pPr>
      <w:r>
        <w:t>На проспекте Ленина основную вывеску следует выполнять из объемных букв без подложки либо на прозрачной основе.</w:t>
      </w:r>
    </w:p>
    <w:p w:rsidR="00191E3F" w:rsidRDefault="00191E3F">
      <w:pPr>
        <w:pStyle w:val="ConsPlusNormal"/>
        <w:spacing w:before="220"/>
        <w:ind w:firstLine="540"/>
        <w:jc w:val="both"/>
      </w:pPr>
      <w:r>
        <w:t>Не допускается устраивать вывеску из баннерной ткани.</w:t>
      </w:r>
    </w:p>
    <w:p w:rsidR="00191E3F" w:rsidRDefault="00191E3F">
      <w:pPr>
        <w:pStyle w:val="ConsPlusNormal"/>
        <w:spacing w:before="220"/>
        <w:ind w:firstLine="540"/>
        <w:jc w:val="both"/>
      </w:pPr>
      <w:r>
        <w:t>Основную вывеску рекомендовано располагать с учетом общей горизонтальной оси размещения вывесок в пределах одного здания. В случае, когда архитектурно-конструктивные решения не позволяют выдержать одну единую ось размещения вывесок, допускается устройство двух таких параллельных осей. Основную вывеску рекомендовано располагать по центру вертикальной оси оконных и (или) дверных проемов.</w:t>
      </w:r>
    </w:p>
    <w:p w:rsidR="00191E3F" w:rsidRDefault="00191E3F">
      <w:pPr>
        <w:pStyle w:val="ConsPlusNormal"/>
        <w:spacing w:before="220"/>
        <w:ind w:firstLine="540"/>
        <w:jc w:val="both"/>
      </w:pPr>
      <w:r>
        <w:t>12.8. Размещение вывесок на фасадах нежилых зданий осуществляется в соответствии с разработанным собственниками эскизным проектом "Схема размещения информационных конструкций", определяющим места размещения вывесок и рекламных конструкций, их габаритные размеры и конструктивные решения.</w:t>
      </w:r>
    </w:p>
    <w:p w:rsidR="00191E3F" w:rsidRDefault="00191E3F">
      <w:pPr>
        <w:pStyle w:val="ConsPlusNormal"/>
        <w:spacing w:before="220"/>
        <w:ind w:firstLine="540"/>
        <w:jc w:val="both"/>
      </w:pPr>
      <w:r>
        <w:t>Владелец вывески направляет уведомление в УГиЗО о планируемом размещении вывески на фасаде нежилого здания. К уведомлению, оформленному в свободной форме, прикладывает эскизный проект вывески с указанием ее габаритных размеров, материалов, из которых она будет изготовлена, фото существующей ситуации на фасаде здания в целом и фотомонтаж вывески на фасаде здания, документ подтверждающий право собственности либо владения недвижимым имуществом (в частности, документ о государственной регистрации права, договор аренды помещения), к которому предполагается присоединить вывеску.</w:t>
      </w:r>
    </w:p>
    <w:p w:rsidR="00191E3F" w:rsidRDefault="00191E3F">
      <w:pPr>
        <w:pStyle w:val="ConsPlusNormal"/>
        <w:spacing w:before="220"/>
        <w:ind w:firstLine="540"/>
        <w:jc w:val="both"/>
      </w:pPr>
      <w:r>
        <w:t>В случае отсутствия какого-либо из документов уведомление остается без рассмотрения. Заявителю направляется соответствующая информация о необходимости представить отсутствующие материалы.</w:t>
      </w:r>
    </w:p>
    <w:p w:rsidR="00191E3F" w:rsidRDefault="00191E3F">
      <w:pPr>
        <w:pStyle w:val="ConsPlusNormal"/>
        <w:spacing w:before="220"/>
        <w:ind w:firstLine="540"/>
        <w:jc w:val="both"/>
      </w:pPr>
      <w:r>
        <w:t>В случае если в течение рассмотрения уведомления будет установлено, что вывеска, планируемая к размещению, не соответствует решениям, принятым "Схемой размещения информационных конструкций", УГиЗО направляет в адрес уведомителя соответствующую информацию и рекомендации для урегулирования вопроса.</w:t>
      </w:r>
    </w:p>
    <w:p w:rsidR="00191E3F" w:rsidRDefault="00191E3F">
      <w:pPr>
        <w:pStyle w:val="ConsPlusNormal"/>
        <w:spacing w:before="220"/>
        <w:ind w:firstLine="540"/>
        <w:jc w:val="both"/>
      </w:pPr>
      <w:r>
        <w:t>Принятие комплекта документов с уведомлением подтверждается письменным ответом УГиЗО.</w:t>
      </w:r>
    </w:p>
    <w:p w:rsidR="00191E3F" w:rsidRDefault="00191E3F">
      <w:pPr>
        <w:pStyle w:val="ConsPlusNormal"/>
        <w:spacing w:before="220"/>
        <w:ind w:firstLine="540"/>
        <w:jc w:val="both"/>
      </w:pPr>
      <w:r>
        <w:t>Срок ответа УГиЗО на письменное обращение - 10 дней со дня регистрации уведомления.</w:t>
      </w:r>
    </w:p>
    <w:p w:rsidR="00191E3F" w:rsidRDefault="00191E3F">
      <w:pPr>
        <w:pStyle w:val="ConsPlusNormal"/>
        <w:spacing w:before="220"/>
        <w:ind w:firstLine="540"/>
        <w:jc w:val="both"/>
      </w:pPr>
      <w:r>
        <w:t>Установка вывесок на фасадах нежилых зданий в нарушение принятого УГиЗО эскизного проекта "Схема размещения информационных конструкций" и в нарушение требований Правил не допускается.</w:t>
      </w:r>
    </w:p>
    <w:p w:rsidR="00191E3F" w:rsidRDefault="00191E3F">
      <w:pPr>
        <w:pStyle w:val="ConsPlusNormal"/>
        <w:spacing w:before="220"/>
        <w:ind w:firstLine="540"/>
        <w:jc w:val="both"/>
      </w:pPr>
      <w:r>
        <w:t>12.9. Собственниками нежилого здания разрабатывается эскизный проект "Схема размещения информационных конструкций" для каждого фасада здания в целом с учетом смежных фасадов в пределах одного здания. Такой эскизный проект определяет места размещения вывесок и рекламных конструкций, их габаритные размеры и конструктивные решения.</w:t>
      </w:r>
    </w:p>
    <w:p w:rsidR="00191E3F" w:rsidRDefault="00191E3F">
      <w:pPr>
        <w:pStyle w:val="ConsPlusNormal"/>
        <w:spacing w:before="220"/>
        <w:ind w:firstLine="540"/>
        <w:jc w:val="both"/>
      </w:pPr>
      <w:r>
        <w:t>Собственниками нежилого здания направляется уведомление в УГиЗО о наличии разработанного эскизного проекта "Схема размещения информационных конструкций". К уведомлению, оформленному в свободной форме, прикладывают утвержденный всеми собственниками эскизный проект с указанием принятых конструктивных решений (материалов, из которых будут изготовлены вывески и рекламные конструкции, их габаритные размеры), фотомонтаж или чертеж принятых решений на фасадах здания, документы, подтверждающие права собственности.</w:t>
      </w:r>
    </w:p>
    <w:p w:rsidR="00191E3F" w:rsidRDefault="00191E3F">
      <w:pPr>
        <w:pStyle w:val="ConsPlusNormal"/>
        <w:spacing w:before="220"/>
        <w:ind w:firstLine="540"/>
        <w:jc w:val="both"/>
      </w:pPr>
      <w:r>
        <w:t>В случае отсутствия какого-либо из документов уведомление остается без рассмотрения. Заявителю направляется соответствующая информация о необходимости представить отсутствующие материалы.</w:t>
      </w:r>
    </w:p>
    <w:p w:rsidR="00191E3F" w:rsidRDefault="00191E3F">
      <w:pPr>
        <w:pStyle w:val="ConsPlusNormal"/>
        <w:spacing w:before="220"/>
        <w:ind w:firstLine="540"/>
        <w:jc w:val="both"/>
      </w:pPr>
      <w:r>
        <w:t>В случае если в течение рассмотрения уведомления будет установлено, что эскизный проект "Схема размещения информационных конструкций" исполнен в нарушение требований Правил, законодательства Российской Федерации, УГиЗО направляет в адрес уведомителя соответствующую информацию и рекомендации для урегулирования вопроса.</w:t>
      </w:r>
    </w:p>
    <w:p w:rsidR="00191E3F" w:rsidRDefault="00191E3F">
      <w:pPr>
        <w:pStyle w:val="ConsPlusNormal"/>
        <w:spacing w:before="220"/>
        <w:ind w:firstLine="540"/>
        <w:jc w:val="both"/>
      </w:pPr>
      <w:r>
        <w:t>Принятие комплекта документов с уведомлением подтверждается письменным ответом УГиЗО.</w:t>
      </w:r>
    </w:p>
    <w:p w:rsidR="00191E3F" w:rsidRDefault="00191E3F">
      <w:pPr>
        <w:pStyle w:val="ConsPlusNormal"/>
        <w:spacing w:before="220"/>
        <w:ind w:firstLine="540"/>
        <w:jc w:val="both"/>
      </w:pPr>
      <w:r>
        <w:t>Срок ответа УГиЗО на письменное обращение - 10 дней со дня регистрации уведомления.</w:t>
      </w:r>
    </w:p>
    <w:p w:rsidR="00191E3F" w:rsidRDefault="00191E3F">
      <w:pPr>
        <w:pStyle w:val="ConsPlusNormal"/>
        <w:spacing w:before="220"/>
        <w:ind w:firstLine="540"/>
        <w:jc w:val="both"/>
      </w:pPr>
      <w:r>
        <w:t>Собственники нежилого здания доводят до сведения арендаторов информацию о наличии разработанного эскизного проекта "Схема размещения информационных конструкций".</w:t>
      </w:r>
    </w:p>
    <w:p w:rsidR="00191E3F" w:rsidRDefault="00191E3F">
      <w:pPr>
        <w:pStyle w:val="ConsPlusNormal"/>
        <w:spacing w:before="220"/>
        <w:ind w:firstLine="540"/>
        <w:jc w:val="both"/>
      </w:pPr>
      <w:r>
        <w:t>12.10. Вспомогательные вывески могут размещаться на входных дверях или стене фасада в районе входа в здание, где лицо осуществляет свою деятельность. В случае если в здании расположено несколько организаций, то вспомогательные вывески в районе одного входа располагаются симметрично.</w:t>
      </w:r>
    </w:p>
    <w:p w:rsidR="00191E3F" w:rsidRDefault="00191E3F">
      <w:pPr>
        <w:pStyle w:val="ConsPlusNormal"/>
        <w:spacing w:before="220"/>
        <w:ind w:firstLine="540"/>
        <w:jc w:val="both"/>
      </w:pPr>
      <w:r>
        <w:t>12.11. Витринные вывески следует располагать по центру секции витрины либо оконного проема. Такие вывески не должны превышать 30% секции витрины либо площади оконного проема.</w:t>
      </w:r>
    </w:p>
    <w:p w:rsidR="00191E3F" w:rsidRDefault="00191E3F">
      <w:pPr>
        <w:pStyle w:val="ConsPlusNormal"/>
        <w:spacing w:before="220"/>
        <w:ind w:firstLine="540"/>
        <w:jc w:val="both"/>
      </w:pPr>
      <w:r>
        <w:t>12.12. Площадь информационной поверхности вывески определяется проектом вывески. Площадь информационной поверхности вывесок, устанавливаемых на фасадах зданий в виде кронштейнов, в исключительных случаях, когда вход в здание находится вне прямой видимости с магистрали (магистрали движения по тротуарам и улицам), не должна превышать размеров 1,0 x 1,0 м для одной стороны.</w:t>
      </w:r>
    </w:p>
    <w:p w:rsidR="00191E3F" w:rsidRDefault="00191E3F">
      <w:pPr>
        <w:pStyle w:val="ConsPlusNormal"/>
        <w:spacing w:before="220"/>
        <w:ind w:firstLine="540"/>
        <w:jc w:val="both"/>
      </w:pPr>
      <w:r>
        <w:t>12.13. Тексты вывесок российских фирм, предприятий, компаний, объединений и организаций, а также совместных с иностранными предприятиями и фирмами организаций должны быть выполнены на русском языке. В случае если указанные организации имеют зарегистрированные в установленном порядке логотипы, торговые марки, товарные знаки и названия в латинском или любом другом, кроме русского, написании, они могут (при предъявлении соответствующего документа) дополнительно использоваться в оригинальном виде.</w:t>
      </w:r>
    </w:p>
    <w:p w:rsidR="00191E3F" w:rsidRDefault="00191E3F">
      <w:pPr>
        <w:pStyle w:val="ConsPlusNormal"/>
        <w:spacing w:before="220"/>
        <w:ind w:firstLine="540"/>
        <w:jc w:val="both"/>
      </w:pPr>
      <w:r>
        <w:t>12.14. Недопустимо размещение на вывесках иностранных названий в русской транскрипции, за исключением случаев, когда логотип на русском языке зарегистрирован в установленном порядке. Поясняющий текст на русском языке должен нести исчерпывающую информацию о профиле предприятия.</w:t>
      </w:r>
    </w:p>
    <w:p w:rsidR="00191E3F" w:rsidRDefault="00191E3F">
      <w:pPr>
        <w:pStyle w:val="ConsPlusNormal"/>
        <w:spacing w:before="220"/>
        <w:ind w:firstLine="540"/>
        <w:jc w:val="both"/>
      </w:pPr>
      <w:r>
        <w:t>12.15. На вывесках допускается размещение декоративных элементов, товарных знаков и эмблем, принадлежащих предприятию или фирме. В текстах вывесок недопустимо использование сокращений, за исключением сокращенного наименования фирм, предприятий, компаний, объединений и организаций.</w:t>
      </w:r>
    </w:p>
    <w:p w:rsidR="00191E3F" w:rsidRDefault="00191E3F">
      <w:pPr>
        <w:pStyle w:val="ConsPlusNormal"/>
        <w:spacing w:before="220"/>
        <w:ind w:firstLine="540"/>
        <w:jc w:val="both"/>
      </w:pPr>
      <w:r>
        <w:t>12.16. Владелец вывески обязан за свой счет содержать вывеску в технически исправном состоянии, незамедлительно устранять повреждения конструкции, прорывы информационных полотен, выгорание, утрату окрасочного слоя элементов каркаса конструкций, ржавчину и грязь на информационных конструкциях, наклеенные объявления, посторонние надписи и рисунки.</w:t>
      </w:r>
    </w:p>
    <w:p w:rsidR="00191E3F" w:rsidRDefault="00191E3F">
      <w:pPr>
        <w:pStyle w:val="ConsPlusNormal"/>
        <w:spacing w:before="220"/>
        <w:ind w:firstLine="540"/>
        <w:jc w:val="both"/>
      </w:pPr>
      <w:r>
        <w:t>Собственникам, эксплуатирующим световые вывески, необходимо обеспечить своевременную замену перегоревших газосветовых трубок и электроламп. В случае неисправности отдельных элементов вывеска должна быть отключена полностью.</w:t>
      </w:r>
    </w:p>
    <w:p w:rsidR="00191E3F" w:rsidRDefault="00191E3F">
      <w:pPr>
        <w:pStyle w:val="ConsPlusNormal"/>
        <w:spacing w:before="220"/>
        <w:ind w:firstLine="540"/>
        <w:jc w:val="both"/>
      </w:pPr>
      <w:r>
        <w:t>Подсветка вывесок должна иметь немерцающий приглушенный свет, не создавать прямых направленных лучей в окна жилых помещений. Для вывесок с подсветкой в пределах одного здания должно быть принято общее световое решение (теплый свет/холодный свет/иной тон света).</w:t>
      </w:r>
    </w:p>
    <w:p w:rsidR="00191E3F" w:rsidRDefault="00191E3F">
      <w:pPr>
        <w:pStyle w:val="ConsPlusNormal"/>
        <w:spacing w:before="220"/>
        <w:ind w:firstLine="540"/>
        <w:jc w:val="both"/>
      </w:pPr>
      <w:r>
        <w:t>12.17. Монтаж и демонтаж вывесок должен быть выполнен без повреждений отделки и архитектурных элементов фасада. В случае несоблюдения данного требования владелец вывески должен за счет своих средств и своими силами незамедлительно устранить повреждения отделки и архитектурных элементов фасада.</w:t>
      </w:r>
    </w:p>
    <w:p w:rsidR="00191E3F" w:rsidRDefault="00191E3F">
      <w:pPr>
        <w:pStyle w:val="ConsPlusNormal"/>
        <w:jc w:val="both"/>
      </w:pPr>
    </w:p>
    <w:p w:rsidR="00191E3F" w:rsidRDefault="00191E3F">
      <w:pPr>
        <w:pStyle w:val="ConsPlusTitle"/>
        <w:jc w:val="center"/>
        <w:outlineLvl w:val="1"/>
      </w:pPr>
      <w:bookmarkStart w:id="23" w:name="P987"/>
      <w:bookmarkEnd w:id="23"/>
      <w:r>
        <w:t>13. Требования к содержанию зданий, строений, сооружений,</w:t>
      </w:r>
    </w:p>
    <w:p w:rsidR="00191E3F" w:rsidRDefault="00191E3F">
      <w:pPr>
        <w:pStyle w:val="ConsPlusTitle"/>
        <w:jc w:val="center"/>
      </w:pPr>
      <w:r>
        <w:t>в том числе некапитальных</w:t>
      </w:r>
    </w:p>
    <w:p w:rsidR="00191E3F" w:rsidRDefault="00191E3F">
      <w:pPr>
        <w:pStyle w:val="ConsPlusNormal"/>
        <w:jc w:val="both"/>
      </w:pPr>
      <w:r>
        <w:t xml:space="preserve">(в ред. </w:t>
      </w:r>
      <w:hyperlink r:id="rId223">
        <w:r>
          <w:rPr>
            <w:color w:val="0000FF"/>
          </w:rPr>
          <w:t>решения</w:t>
        </w:r>
      </w:hyperlink>
      <w:r>
        <w:t xml:space="preserve"> Совета депутатов Северодвинска от 26.06.2025 N 211)</w:t>
      </w:r>
    </w:p>
    <w:p w:rsidR="00191E3F" w:rsidRDefault="00191E3F">
      <w:pPr>
        <w:pStyle w:val="ConsPlusNormal"/>
        <w:jc w:val="both"/>
      </w:pPr>
    </w:p>
    <w:p w:rsidR="00191E3F" w:rsidRDefault="00191E3F">
      <w:pPr>
        <w:pStyle w:val="ConsPlusNormal"/>
        <w:ind w:firstLine="540"/>
        <w:jc w:val="both"/>
      </w:pPr>
      <w:r>
        <w:t>13.1. Эксплуатацию и ремонт зданий, строений, сооружений, в том числе некапитальных, необходимо производить в соответствии с установленными правилами и нормами технической эксплуатации;</w:t>
      </w:r>
    </w:p>
    <w:p w:rsidR="00191E3F" w:rsidRDefault="00191E3F">
      <w:pPr>
        <w:pStyle w:val="ConsPlusNormal"/>
        <w:jc w:val="both"/>
      </w:pPr>
      <w:r>
        <w:t xml:space="preserve">(пп. 13.1 в ред. </w:t>
      </w:r>
      <w:hyperlink r:id="rId224">
        <w:r>
          <w:rPr>
            <w:color w:val="0000FF"/>
          </w:rPr>
          <w:t>решения</w:t>
        </w:r>
      </w:hyperlink>
      <w:r>
        <w:t xml:space="preserve"> Совета депутатов Северодвинска от 26.06.2025 N 211)</w:t>
      </w:r>
    </w:p>
    <w:p w:rsidR="00191E3F" w:rsidRDefault="00191E3F">
      <w:pPr>
        <w:pStyle w:val="ConsPlusNormal"/>
        <w:spacing w:before="220"/>
        <w:ind w:firstLine="540"/>
        <w:jc w:val="both"/>
      </w:pPr>
      <w:r>
        <w:t>13.2. Текущий и капитальный ремонт, окраска фасадов зданий, строений, сооружений, в том числе некапитальных, обеспечиваются собственниками данных объектов, если иное не предусмотрено законом или договором.</w:t>
      </w:r>
    </w:p>
    <w:p w:rsidR="00191E3F" w:rsidRDefault="00191E3F">
      <w:pPr>
        <w:pStyle w:val="ConsPlusNormal"/>
        <w:jc w:val="both"/>
      </w:pPr>
      <w:r>
        <w:t xml:space="preserve">(в ред. </w:t>
      </w:r>
      <w:hyperlink r:id="rId225">
        <w:r>
          <w:rPr>
            <w:color w:val="0000FF"/>
          </w:rPr>
          <w:t>решения</w:t>
        </w:r>
      </w:hyperlink>
      <w:r>
        <w:t xml:space="preserve"> Совета депутатов Северодвинска от 26.06.2025 N 211)</w:t>
      </w:r>
    </w:p>
    <w:p w:rsidR="00191E3F" w:rsidRDefault="00191E3F">
      <w:pPr>
        <w:pStyle w:val="ConsPlusNormal"/>
        <w:spacing w:before="220"/>
        <w:ind w:firstLine="540"/>
        <w:jc w:val="both"/>
      </w:pPr>
      <w:r>
        <w:t>Следы от проведения текущих ремонтных работ на фасаде (в частности, следы от шпаклевки, цемента, капель краски, а также от незаконных надписей, рисунков и графических изображений) необходимо скрывать путем фрагментной окраски. Окраска фрагмента должна иметь незаметный и (или) плавный переход цвета, подобранного в тон существующего фасада (100% попадание в существующий цвет фасада и (или) градиентная окраска методом распыления со всех граней фрагмента, не ограниченных архитектурно-конструктивными элементами, с растяжкой переходного цвета на расстояние не менее 0,6 м).</w:t>
      </w:r>
    </w:p>
    <w:p w:rsidR="00191E3F" w:rsidRDefault="00191E3F">
      <w:pPr>
        <w:pStyle w:val="ConsPlusNormal"/>
        <w:jc w:val="both"/>
      </w:pPr>
      <w:r>
        <w:t xml:space="preserve">(абзац введен </w:t>
      </w:r>
      <w:hyperlink r:id="rId226">
        <w:r>
          <w:rPr>
            <w:color w:val="0000FF"/>
          </w:rPr>
          <w:t>решением</w:t>
        </w:r>
      </w:hyperlink>
      <w:r>
        <w:t xml:space="preserve"> Совета депутатов МО Северодвинска от 08.09.2022 N 444)</w:t>
      </w:r>
    </w:p>
    <w:p w:rsidR="00191E3F" w:rsidRDefault="00191E3F">
      <w:pPr>
        <w:pStyle w:val="ConsPlusNormal"/>
        <w:jc w:val="both"/>
      </w:pPr>
      <w:r>
        <w:t xml:space="preserve">(пп. 13.2 в ред. </w:t>
      </w:r>
      <w:hyperlink r:id="rId227">
        <w:r>
          <w:rPr>
            <w:color w:val="0000FF"/>
          </w:rPr>
          <w:t>решения</w:t>
        </w:r>
      </w:hyperlink>
      <w:r>
        <w:t xml:space="preserve"> Совета депутатов Северодвинска от 13.12.2018 N 134)</w:t>
      </w:r>
    </w:p>
    <w:p w:rsidR="00191E3F" w:rsidRDefault="00191E3F">
      <w:pPr>
        <w:pStyle w:val="ConsPlusNormal"/>
        <w:spacing w:before="220"/>
        <w:ind w:firstLine="540"/>
        <w:jc w:val="both"/>
      </w:pPr>
      <w:r>
        <w:t>13.3. Фасады и элементы фасадов нежилых объектов капитального строительства, витрины, витражи, расположенные на фасадах указатели с наименованиями улиц и номерами домов, информационные таблички, вывески и памятные доски, должны содержаться субъектами благоустройства в чистоте и состоянии, пригодном для обозрения.</w:t>
      </w:r>
    </w:p>
    <w:p w:rsidR="00191E3F" w:rsidRDefault="00191E3F">
      <w:pPr>
        <w:pStyle w:val="ConsPlusNormal"/>
        <w:jc w:val="both"/>
      </w:pPr>
      <w:r>
        <w:t xml:space="preserve">(в ред. </w:t>
      </w:r>
      <w:hyperlink r:id="rId228">
        <w:r>
          <w:rPr>
            <w:color w:val="0000FF"/>
          </w:rPr>
          <w:t>решения</w:t>
        </w:r>
      </w:hyperlink>
      <w:r>
        <w:t xml:space="preserve"> Совета депутатов Северодвинска от 13.12.2018 N 134, </w:t>
      </w:r>
      <w:hyperlink r:id="rId229">
        <w:r>
          <w:rPr>
            <w:color w:val="0000FF"/>
          </w:rPr>
          <w:t>решения</w:t>
        </w:r>
      </w:hyperlink>
      <w:r>
        <w:t xml:space="preserve"> Совета депутатов МО Северодвинска от 08.09.2022 N 444)</w:t>
      </w:r>
    </w:p>
    <w:p w:rsidR="00191E3F" w:rsidRDefault="00191E3F">
      <w:pPr>
        <w:pStyle w:val="ConsPlusNormal"/>
        <w:spacing w:before="220"/>
        <w:ind w:firstLine="540"/>
        <w:jc w:val="both"/>
      </w:pPr>
      <w:r>
        <w:t>13.4. Фасады и элементы фасадов многоквартирных домов, жилых домов, расположенные на фасадах указатели с названиями улиц, номерные знаки, должны содержаться в чистоте и состоянии, пригодном для обозрения, собственниками помещений в многоквартирном доме, жилом доме.</w:t>
      </w:r>
    </w:p>
    <w:p w:rsidR="00191E3F" w:rsidRDefault="00191E3F">
      <w:pPr>
        <w:pStyle w:val="ConsPlusNormal"/>
        <w:jc w:val="both"/>
      </w:pPr>
      <w:r>
        <w:t xml:space="preserve">(пп. 13.4 в ред. </w:t>
      </w:r>
      <w:hyperlink r:id="rId230">
        <w:r>
          <w:rPr>
            <w:color w:val="0000FF"/>
          </w:rPr>
          <w:t>решения</w:t>
        </w:r>
      </w:hyperlink>
      <w:r>
        <w:t xml:space="preserve"> Совета депутатов Северодвинска от 13.12.2018 N 134)</w:t>
      </w:r>
    </w:p>
    <w:p w:rsidR="00191E3F" w:rsidRDefault="00191E3F">
      <w:pPr>
        <w:pStyle w:val="ConsPlusNormal"/>
        <w:spacing w:before="220"/>
        <w:ind w:firstLine="540"/>
        <w:jc w:val="both"/>
      </w:pPr>
      <w:r>
        <w:t>13.5. На фасадах объектов капитального строительства должны размещаться следующие знаки:</w:t>
      </w:r>
    </w:p>
    <w:p w:rsidR="00191E3F" w:rsidRDefault="00191E3F">
      <w:pPr>
        <w:pStyle w:val="ConsPlusNormal"/>
        <w:spacing w:before="220"/>
        <w:ind w:firstLine="540"/>
        <w:jc w:val="both"/>
      </w:pPr>
      <w:r>
        <w:t>- указатели с наименованием улицы, проспекта, бульвара, площади, проезда, переулка, набережной, просеки, тупика, шоссе, на которых расположен объект капитального строительства;</w:t>
      </w:r>
    </w:p>
    <w:p w:rsidR="00191E3F" w:rsidRDefault="00191E3F">
      <w:pPr>
        <w:pStyle w:val="ConsPlusNormal"/>
        <w:jc w:val="both"/>
      </w:pPr>
      <w:r>
        <w:t xml:space="preserve">(в ред. </w:t>
      </w:r>
      <w:hyperlink r:id="rId231">
        <w:r>
          <w:rPr>
            <w:color w:val="0000FF"/>
          </w:rPr>
          <w:t>решения</w:t>
        </w:r>
      </w:hyperlink>
      <w:r>
        <w:t xml:space="preserve"> Совета депутатов МО Северодвинска от 08.09.2022 N 444)</w:t>
      </w:r>
    </w:p>
    <w:p w:rsidR="00191E3F" w:rsidRDefault="00191E3F">
      <w:pPr>
        <w:pStyle w:val="ConsPlusNormal"/>
        <w:spacing w:before="220"/>
        <w:ind w:firstLine="540"/>
        <w:jc w:val="both"/>
      </w:pPr>
      <w:r>
        <w:t>- указатели с номером дома, соответствующие номеру объекта капитального строительства;</w:t>
      </w:r>
    </w:p>
    <w:p w:rsidR="00191E3F" w:rsidRDefault="00191E3F">
      <w:pPr>
        <w:pStyle w:val="ConsPlusNormal"/>
        <w:jc w:val="both"/>
      </w:pPr>
      <w:r>
        <w:t xml:space="preserve">(в ред. </w:t>
      </w:r>
      <w:hyperlink r:id="rId232">
        <w:r>
          <w:rPr>
            <w:color w:val="0000FF"/>
          </w:rPr>
          <w:t>решения</w:t>
        </w:r>
      </w:hyperlink>
      <w:r>
        <w:t xml:space="preserve"> Совета депутатов МО Северодвинска от 08.09.2022 N 444)</w:t>
      </w:r>
    </w:p>
    <w:p w:rsidR="00191E3F" w:rsidRDefault="00191E3F">
      <w:pPr>
        <w:pStyle w:val="ConsPlusNormal"/>
        <w:spacing w:before="220"/>
        <w:ind w:firstLine="540"/>
        <w:jc w:val="both"/>
      </w:pPr>
      <w:r>
        <w:t>- полигонометрические знаки, указатели нахождения пожарных гидрантов;</w:t>
      </w:r>
    </w:p>
    <w:p w:rsidR="00191E3F" w:rsidRDefault="00191E3F">
      <w:pPr>
        <w:pStyle w:val="ConsPlusNormal"/>
        <w:spacing w:before="220"/>
        <w:ind w:firstLine="540"/>
        <w:jc w:val="both"/>
      </w:pPr>
      <w:r>
        <w:t>- таблички с номерами квартир (при входе в подъезд).</w:t>
      </w:r>
    </w:p>
    <w:p w:rsidR="00191E3F" w:rsidRDefault="00191E3F">
      <w:pPr>
        <w:pStyle w:val="ConsPlusNormal"/>
        <w:spacing w:before="220"/>
        <w:ind w:firstLine="540"/>
        <w:jc w:val="both"/>
      </w:pPr>
      <w:r>
        <w:t>13.6. При размещении указателей с наименованиями улиц и номерами домов необходимо предусмотреть видимость с учетом условий пешеходного и транспортного движения, дистанций восприятия, архитектуры зданий, освещенности, зеленых насаждений.</w:t>
      </w:r>
    </w:p>
    <w:p w:rsidR="00191E3F" w:rsidRDefault="00191E3F">
      <w:pPr>
        <w:pStyle w:val="ConsPlusNormal"/>
        <w:spacing w:before="220"/>
        <w:ind w:firstLine="540"/>
        <w:jc w:val="both"/>
      </w:pPr>
      <w:r>
        <w:t>Для удобства нахождения указателя с наименованием улицы и номером дома рекомендуется располагать их с левой стороны лицевого фасада и с правой стороны фасада, ориентированного на дворовую территорию.</w:t>
      </w:r>
    </w:p>
    <w:p w:rsidR="00191E3F" w:rsidRDefault="00191E3F">
      <w:pPr>
        <w:pStyle w:val="ConsPlusNormal"/>
        <w:spacing w:before="220"/>
        <w:ind w:firstLine="540"/>
        <w:jc w:val="both"/>
      </w:pPr>
      <w:r>
        <w:t>Указатели с наименованиями улиц и номерами домов располагают на участке фасада, свободном от выступающих архитектурных деталей, на высоте от 2,5 до 3,5 м. Необходимо соблюдать единую горизонтальную отметку размещения знаков на соседних фасадах.</w:t>
      </w:r>
    </w:p>
    <w:p w:rsidR="00191E3F" w:rsidRDefault="00191E3F">
      <w:pPr>
        <w:pStyle w:val="ConsPlusNormal"/>
        <w:spacing w:before="220"/>
        <w:ind w:firstLine="540"/>
        <w:jc w:val="both"/>
      </w:pPr>
      <w:r>
        <w:t>Для указателя с номером дома, соответствующего номеру объекта капитального строительства, рекомендуется применять следующие размеры:</w:t>
      </w:r>
    </w:p>
    <w:p w:rsidR="00191E3F" w:rsidRDefault="00191E3F">
      <w:pPr>
        <w:pStyle w:val="ConsPlusNormal"/>
        <w:spacing w:before="220"/>
        <w:ind w:firstLine="540"/>
        <w:jc w:val="both"/>
      </w:pPr>
      <w:r>
        <w:t>- для однозначных номеров - 460 х 460 мм;</w:t>
      </w:r>
    </w:p>
    <w:p w:rsidR="00191E3F" w:rsidRDefault="00191E3F">
      <w:pPr>
        <w:pStyle w:val="ConsPlusNormal"/>
        <w:spacing w:before="220"/>
        <w:ind w:firstLine="540"/>
        <w:jc w:val="both"/>
      </w:pPr>
      <w:r>
        <w:t>- для двузначных номеров - 600 х 460 мм;</w:t>
      </w:r>
    </w:p>
    <w:p w:rsidR="00191E3F" w:rsidRDefault="00191E3F">
      <w:pPr>
        <w:pStyle w:val="ConsPlusNormal"/>
        <w:spacing w:before="220"/>
        <w:ind w:firstLine="540"/>
        <w:jc w:val="both"/>
      </w:pPr>
      <w:r>
        <w:t>- для двузначных номеров с индексом - 740 х 460 мм.</w:t>
      </w:r>
    </w:p>
    <w:p w:rsidR="00191E3F" w:rsidRDefault="00191E3F">
      <w:pPr>
        <w:pStyle w:val="ConsPlusNormal"/>
        <w:spacing w:before="220"/>
        <w:ind w:firstLine="540"/>
        <w:jc w:val="both"/>
      </w:pPr>
      <w:r>
        <w:t>Для указателей улиц, соответствующих наименованию улицы, проспекта, бульвара, площади, проезда, переулка, набережной, просеки, тупика, шоссе, аллеи, на которых находится объект капитального строительства, рекомендуется применять размер не более 740 х 200 мм.</w:t>
      </w:r>
    </w:p>
    <w:p w:rsidR="00191E3F" w:rsidRDefault="00191E3F">
      <w:pPr>
        <w:pStyle w:val="ConsPlusNormal"/>
        <w:spacing w:before="220"/>
        <w:ind w:firstLine="540"/>
        <w:jc w:val="both"/>
      </w:pPr>
      <w:r>
        <w:t>Указатели с наименованиями улиц и номерами домов рекомендуется размещать на расстоянии не менее 450 мм по горизонтали от угла здания, арки.</w:t>
      </w:r>
    </w:p>
    <w:p w:rsidR="00191E3F" w:rsidRDefault="00191E3F">
      <w:pPr>
        <w:pStyle w:val="ConsPlusNormal"/>
        <w:spacing w:before="220"/>
        <w:ind w:firstLine="540"/>
        <w:jc w:val="both"/>
      </w:pPr>
      <w:r>
        <w:t>Не допускается:</w:t>
      </w:r>
    </w:p>
    <w:p w:rsidR="00191E3F" w:rsidRDefault="00191E3F">
      <w:pPr>
        <w:pStyle w:val="ConsPlusNormal"/>
        <w:spacing w:before="220"/>
        <w:ind w:firstLine="540"/>
        <w:jc w:val="both"/>
      </w:pPr>
      <w:r>
        <w:t>- разностилевое исполнение указателей с наименованиями улиц и номерами домов в пределах одного здания;</w:t>
      </w:r>
    </w:p>
    <w:p w:rsidR="00191E3F" w:rsidRDefault="00191E3F">
      <w:pPr>
        <w:pStyle w:val="ConsPlusNormal"/>
        <w:spacing w:before="220"/>
        <w:ind w:firstLine="540"/>
        <w:jc w:val="both"/>
      </w:pPr>
      <w:r>
        <w:t>- размещать обновленный указатель с наименованием улицы и номером дома поверх устаревшего указателя с наименованием улицы и номером дома;</w:t>
      </w:r>
    </w:p>
    <w:p w:rsidR="00191E3F" w:rsidRDefault="00191E3F">
      <w:pPr>
        <w:pStyle w:val="ConsPlusNormal"/>
        <w:spacing w:before="220"/>
        <w:ind w:firstLine="540"/>
        <w:jc w:val="both"/>
      </w:pPr>
      <w:r>
        <w:t>- оставлять устаревшие указатели с наименованием улицы и номером дома на фасаде рядом с обновленными;</w:t>
      </w:r>
    </w:p>
    <w:p w:rsidR="00191E3F" w:rsidRDefault="00191E3F">
      <w:pPr>
        <w:pStyle w:val="ConsPlusNormal"/>
        <w:spacing w:before="220"/>
        <w:ind w:firstLine="540"/>
        <w:jc w:val="both"/>
      </w:pPr>
      <w:r>
        <w:t>- размещать указатель с наименованием улицы и номером дома между окнами.</w:t>
      </w:r>
    </w:p>
    <w:p w:rsidR="00191E3F" w:rsidRDefault="00191E3F">
      <w:pPr>
        <w:pStyle w:val="ConsPlusNormal"/>
        <w:jc w:val="both"/>
      </w:pPr>
      <w:r>
        <w:t xml:space="preserve">(пп. 13.6 в ред. </w:t>
      </w:r>
      <w:hyperlink r:id="rId233">
        <w:r>
          <w:rPr>
            <w:color w:val="0000FF"/>
          </w:rPr>
          <w:t>решения</w:t>
        </w:r>
      </w:hyperlink>
      <w:r>
        <w:t xml:space="preserve"> Совета депутатов МО Северодвинска от 08.09.2022 N 444)</w:t>
      </w:r>
    </w:p>
    <w:p w:rsidR="00191E3F" w:rsidRDefault="00191E3F">
      <w:pPr>
        <w:pStyle w:val="ConsPlusNormal"/>
        <w:spacing w:before="220"/>
        <w:ind w:firstLine="540"/>
        <w:jc w:val="both"/>
      </w:pPr>
      <w:r>
        <w:t>13.7. Размещение объектов, загораживающих видимость указателя с наименованием улицы и номером дома с тротуара, примыкающего к зданию, запрещается.</w:t>
      </w:r>
    </w:p>
    <w:p w:rsidR="00191E3F" w:rsidRDefault="00191E3F">
      <w:pPr>
        <w:pStyle w:val="ConsPlusNormal"/>
        <w:jc w:val="both"/>
      </w:pPr>
      <w:r>
        <w:t xml:space="preserve">(пп. 13.7 в ред. </w:t>
      </w:r>
      <w:hyperlink r:id="rId234">
        <w:r>
          <w:rPr>
            <w:color w:val="0000FF"/>
          </w:rPr>
          <w:t>решения</w:t>
        </w:r>
      </w:hyperlink>
      <w:r>
        <w:t xml:space="preserve"> Совета депутатов МО Северодвинска от 08.09.2022 N 444)</w:t>
      </w:r>
    </w:p>
    <w:p w:rsidR="00191E3F" w:rsidRDefault="00191E3F">
      <w:pPr>
        <w:pStyle w:val="ConsPlusNormal"/>
        <w:spacing w:before="220"/>
        <w:ind w:firstLine="540"/>
        <w:jc w:val="both"/>
      </w:pPr>
      <w:r>
        <w:t>13.8. Собственники зданий, строений, сооружений, в том числе некапитальных, обязаны:</w:t>
      </w:r>
    </w:p>
    <w:p w:rsidR="00191E3F" w:rsidRDefault="00191E3F">
      <w:pPr>
        <w:pStyle w:val="ConsPlusNormal"/>
        <w:jc w:val="both"/>
      </w:pPr>
      <w:r>
        <w:t xml:space="preserve">(в ред. </w:t>
      </w:r>
      <w:hyperlink r:id="rId235">
        <w:r>
          <w:rPr>
            <w:color w:val="0000FF"/>
          </w:rPr>
          <w:t>решения</w:t>
        </w:r>
      </w:hyperlink>
      <w:r>
        <w:t xml:space="preserve"> Совета депутатов Северодвинска от 26.06.2025 N 211)</w:t>
      </w:r>
    </w:p>
    <w:p w:rsidR="00191E3F" w:rsidRDefault="00191E3F">
      <w:pPr>
        <w:pStyle w:val="ConsPlusNormal"/>
        <w:spacing w:before="220"/>
        <w:ind w:firstLine="540"/>
        <w:jc w:val="both"/>
      </w:pPr>
      <w:r>
        <w:t>- производить ремонт фасадов объектов, включая работы по восстановлению отслоившейся текстуры (отделки) наружной поверхности стен, ремонт водосточных желобов, укрепление слабо держащихся декоративных элементов, удаление выпадающих кирпичей и других элементов кладки стен, укрепление (восстановление) козырьков, крылец и ограждению крылец, осуществляемых на фасадах объектов нежилого фонда, удаление ржавчины на ограждающих конструкциях объектов нежилого фонда;</w:t>
      </w:r>
    </w:p>
    <w:p w:rsidR="00191E3F" w:rsidRDefault="00191E3F">
      <w:pPr>
        <w:pStyle w:val="ConsPlusNormal"/>
        <w:jc w:val="both"/>
      </w:pPr>
      <w:r>
        <w:t xml:space="preserve">(в ред. </w:t>
      </w:r>
      <w:hyperlink r:id="rId236">
        <w:r>
          <w:rPr>
            <w:color w:val="0000FF"/>
          </w:rPr>
          <w:t>решения</w:t>
        </w:r>
      </w:hyperlink>
      <w:r>
        <w:t xml:space="preserve"> Совета депутатов Северодвинска от 26.06.2025 N 211)</w:t>
      </w:r>
    </w:p>
    <w:p w:rsidR="00191E3F" w:rsidRDefault="00191E3F">
      <w:pPr>
        <w:pStyle w:val="ConsPlusNormal"/>
        <w:spacing w:before="220"/>
        <w:ind w:firstLine="540"/>
        <w:jc w:val="both"/>
      </w:pPr>
      <w:r>
        <w:t>- содержать и производить ремонт фасадов объектов, включая работы по снятию отслоившейся отделки (штукатурки, облицовочной плитки) наружной поверхности стен, ремонту водосточных труб, снятию слабо держащихся декоративных элементов, технических устройств, удалению выпадающих кирпичей кладки стен, укреплению козырьков и ограждению крылец;</w:t>
      </w:r>
    </w:p>
    <w:p w:rsidR="00191E3F" w:rsidRDefault="00191E3F">
      <w:pPr>
        <w:pStyle w:val="ConsPlusNormal"/>
        <w:spacing w:before="220"/>
        <w:ind w:firstLine="540"/>
        <w:jc w:val="both"/>
      </w:pPr>
      <w:r>
        <w:t>- производить работы по ремонту объектов, по покраске и переоборудованию фасадов объектов (устройство дополнительных оконных проемов, дополнительного остекления, дополнительных входов, установка козырьков, балконов, лоджий, мансард, ликвидация оконных и дверных проемов посредством их закладки строительными материалами или специальными заполнениями), покраске ограждений и водосточных труб согласно паспорту цветового решения фасадов, согласованному с УГиЗО в порядке, установленном постановлением Администрации Северодвинска. Разработка паспорта производится лицом, которое соответствует требованиям градостроительного законодательства, предъявляемым к лицам, осуществляющим подготовку проектной документации;</w:t>
      </w:r>
    </w:p>
    <w:p w:rsidR="00191E3F" w:rsidRDefault="00191E3F">
      <w:pPr>
        <w:pStyle w:val="ConsPlusNormal"/>
        <w:spacing w:before="220"/>
        <w:ind w:firstLine="540"/>
        <w:jc w:val="both"/>
      </w:pPr>
      <w:r>
        <w:t>- производить ремонт (окраску, восстановление, замену отделочного слоя) фасадов нежилых объектов капитального строительства не реже 1 раза в десять лет;</w:t>
      </w:r>
    </w:p>
    <w:p w:rsidR="00191E3F" w:rsidRDefault="00191E3F">
      <w:pPr>
        <w:pStyle w:val="ConsPlusNormal"/>
        <w:spacing w:before="220"/>
        <w:ind w:firstLine="540"/>
        <w:jc w:val="both"/>
      </w:pPr>
      <w:r>
        <w:t>- производить ремонт некапитальных строений, сооружений не реже 1 раза в три года, в случае технической необходимости;</w:t>
      </w:r>
    </w:p>
    <w:p w:rsidR="00191E3F" w:rsidRDefault="00191E3F">
      <w:pPr>
        <w:pStyle w:val="ConsPlusNormal"/>
        <w:spacing w:before="220"/>
        <w:ind w:firstLine="540"/>
        <w:jc w:val="both"/>
      </w:pPr>
      <w:r>
        <w:t>- не допускать нарушение требований к содержанию нестационарных торговых объектов, нестационарных объектов для оказания услуг общественного питания (сезонных (летних) кафе предприятий общественного питания), а равно предусмотренных договорами на размещение нестационарных торговых объектов, нестационарных объектов для оказания услуг общественного питания (сезонных (летних) кафе предприятий общественного питания) требований к содержанию территорий общественного пользования, используемых для размещения указанных объектов.</w:t>
      </w:r>
    </w:p>
    <w:p w:rsidR="00191E3F" w:rsidRDefault="00191E3F">
      <w:pPr>
        <w:pStyle w:val="ConsPlusNormal"/>
        <w:jc w:val="both"/>
      </w:pPr>
      <w:r>
        <w:t xml:space="preserve">(абзац введен </w:t>
      </w:r>
      <w:hyperlink r:id="rId237">
        <w:r>
          <w:rPr>
            <w:color w:val="0000FF"/>
          </w:rPr>
          <w:t>решением</w:t>
        </w:r>
      </w:hyperlink>
      <w:r>
        <w:t xml:space="preserve"> Совета депутатов Северодвинска от 26.06.2025 N 211)</w:t>
      </w:r>
    </w:p>
    <w:p w:rsidR="00191E3F" w:rsidRDefault="00191E3F">
      <w:pPr>
        <w:pStyle w:val="ConsPlusNormal"/>
        <w:spacing w:before="220"/>
        <w:ind w:firstLine="540"/>
        <w:jc w:val="both"/>
      </w:pPr>
      <w:r>
        <w:t>Под нарушением требований к содержанию нестационарных торговых объектов, нестационарных объектов для оказания услуг общественного питания (сезонных (летних) кафе предприятий общественного питания) понимается:</w:t>
      </w:r>
    </w:p>
    <w:p w:rsidR="00191E3F" w:rsidRDefault="00191E3F">
      <w:pPr>
        <w:pStyle w:val="ConsPlusNormal"/>
        <w:jc w:val="both"/>
      </w:pPr>
      <w:r>
        <w:t xml:space="preserve">(абзац введен </w:t>
      </w:r>
      <w:hyperlink r:id="rId238">
        <w:r>
          <w:rPr>
            <w:color w:val="0000FF"/>
          </w:rPr>
          <w:t>решением</w:t>
        </w:r>
      </w:hyperlink>
      <w:r>
        <w:t xml:space="preserve"> Совета депутатов Северодвинска от 26.06.2025 N 211)</w:t>
      </w:r>
    </w:p>
    <w:p w:rsidR="00191E3F" w:rsidRDefault="00191E3F">
      <w:pPr>
        <w:pStyle w:val="ConsPlusNormal"/>
        <w:spacing w:before="220"/>
        <w:ind w:firstLine="540"/>
        <w:jc w:val="both"/>
      </w:pPr>
      <w:r>
        <w:t>1) наличие неисправных частей конструктивных элементов нестационарных торговых объектов, нестационарных объектов для оказания услуг общественного питания (сезонных (летних) кафе предприятий общественного питания);</w:t>
      </w:r>
    </w:p>
    <w:p w:rsidR="00191E3F" w:rsidRDefault="00191E3F">
      <w:pPr>
        <w:pStyle w:val="ConsPlusNormal"/>
        <w:jc w:val="both"/>
      </w:pPr>
      <w:r>
        <w:t xml:space="preserve">(абзац введен </w:t>
      </w:r>
      <w:hyperlink r:id="rId239">
        <w:r>
          <w:rPr>
            <w:color w:val="0000FF"/>
          </w:rPr>
          <w:t>решением</w:t>
        </w:r>
      </w:hyperlink>
      <w:r>
        <w:t xml:space="preserve"> Совета депутатов Северодвинска от 26.06.2025 N 211)</w:t>
      </w:r>
    </w:p>
    <w:p w:rsidR="00191E3F" w:rsidRDefault="00191E3F">
      <w:pPr>
        <w:pStyle w:val="ConsPlusNormal"/>
        <w:spacing w:before="220"/>
        <w:ind w:firstLine="540"/>
        <w:jc w:val="both"/>
      </w:pPr>
      <w:r>
        <w:t>2) наличие механических повреждений (прорывов) на конструктивных элементах нестационарных торговых объектов, нестационарных объектов для оказания услуг общественного питания (сезонных (летних) кафе предприятий общественного питания);</w:t>
      </w:r>
    </w:p>
    <w:p w:rsidR="00191E3F" w:rsidRDefault="00191E3F">
      <w:pPr>
        <w:pStyle w:val="ConsPlusNormal"/>
        <w:jc w:val="both"/>
      </w:pPr>
      <w:r>
        <w:t xml:space="preserve">(абзац введен </w:t>
      </w:r>
      <w:hyperlink r:id="rId240">
        <w:r>
          <w:rPr>
            <w:color w:val="0000FF"/>
          </w:rPr>
          <w:t>решением</w:t>
        </w:r>
      </w:hyperlink>
      <w:r>
        <w:t xml:space="preserve"> Совета депутатов Северодвинска от 26.06.2025 N 211)</w:t>
      </w:r>
    </w:p>
    <w:p w:rsidR="00191E3F" w:rsidRDefault="00191E3F">
      <w:pPr>
        <w:pStyle w:val="ConsPlusNormal"/>
        <w:spacing w:before="220"/>
        <w:ind w:firstLine="540"/>
        <w:jc w:val="both"/>
      </w:pPr>
      <w:r>
        <w:t>3) износ конструктивных элементов нестационарных торговых объектов, нестационарных объектов для оказания услуг общественного питания (сезонных (летних) кафе предприятий общественного питания), утрата окрасочного слоя каркаса частей таких элементов;</w:t>
      </w:r>
    </w:p>
    <w:p w:rsidR="00191E3F" w:rsidRDefault="00191E3F">
      <w:pPr>
        <w:pStyle w:val="ConsPlusNormal"/>
        <w:jc w:val="both"/>
      </w:pPr>
      <w:r>
        <w:t xml:space="preserve">(абзац введен </w:t>
      </w:r>
      <w:hyperlink r:id="rId241">
        <w:r>
          <w:rPr>
            <w:color w:val="0000FF"/>
          </w:rPr>
          <w:t>решением</w:t>
        </w:r>
      </w:hyperlink>
      <w:r>
        <w:t xml:space="preserve"> Совета депутатов Северодвинска от 26.06.2025 N 211)</w:t>
      </w:r>
    </w:p>
    <w:p w:rsidR="00191E3F" w:rsidRDefault="00191E3F">
      <w:pPr>
        <w:pStyle w:val="ConsPlusNormal"/>
        <w:spacing w:before="220"/>
        <w:ind w:firstLine="540"/>
        <w:jc w:val="both"/>
      </w:pPr>
      <w:r>
        <w:t>4) наличие ржавчины и (или) грязи на конструктивных элементах нестационарных торговых объектов, нестационарных объектов для оказания услуг общественного питания (сезонных (летних) кафе предприятий общественного питания).</w:t>
      </w:r>
    </w:p>
    <w:p w:rsidR="00191E3F" w:rsidRDefault="00191E3F">
      <w:pPr>
        <w:pStyle w:val="ConsPlusNormal"/>
        <w:jc w:val="both"/>
      </w:pPr>
      <w:r>
        <w:t xml:space="preserve">(абзац введен </w:t>
      </w:r>
      <w:hyperlink r:id="rId242">
        <w:r>
          <w:rPr>
            <w:color w:val="0000FF"/>
          </w:rPr>
          <w:t>решением</w:t>
        </w:r>
      </w:hyperlink>
      <w:r>
        <w:t xml:space="preserve"> Совета депутатов Северодвинска от 26.06.2025 N 211)</w:t>
      </w:r>
    </w:p>
    <w:p w:rsidR="00191E3F" w:rsidRDefault="00191E3F">
      <w:pPr>
        <w:pStyle w:val="ConsPlusNormal"/>
        <w:jc w:val="both"/>
      </w:pPr>
      <w:r>
        <w:t xml:space="preserve">(пп. 13.8 в ред. </w:t>
      </w:r>
      <w:hyperlink r:id="rId243">
        <w:r>
          <w:rPr>
            <w:color w:val="0000FF"/>
          </w:rPr>
          <w:t>решения</w:t>
        </w:r>
      </w:hyperlink>
      <w:r>
        <w:t xml:space="preserve"> Совета депутатов Северодвинска от 13.12.2018 N 134)</w:t>
      </w:r>
    </w:p>
    <w:p w:rsidR="00191E3F" w:rsidRDefault="00191E3F">
      <w:pPr>
        <w:pStyle w:val="ConsPlusNormal"/>
        <w:spacing w:before="220"/>
        <w:ind w:firstLine="540"/>
        <w:jc w:val="both"/>
      </w:pPr>
      <w:r>
        <w:t>13.9. Концепции внешнего архитектурно-художественного облика отдельных территорий Северодвинска разрабатывает и утверждает Администрация Северодвинска.</w:t>
      </w:r>
    </w:p>
    <w:p w:rsidR="00191E3F" w:rsidRDefault="00191E3F">
      <w:pPr>
        <w:pStyle w:val="ConsPlusNormal"/>
        <w:jc w:val="both"/>
      </w:pPr>
      <w:r>
        <w:t xml:space="preserve">(пп. 13.9 в ред. </w:t>
      </w:r>
      <w:hyperlink r:id="rId244">
        <w:r>
          <w:rPr>
            <w:color w:val="0000FF"/>
          </w:rPr>
          <w:t>решения</w:t>
        </w:r>
      </w:hyperlink>
      <w:r>
        <w:t xml:space="preserve"> Совета депутатов МО Северодвинска от 08.09.2022 N 444)</w:t>
      </w:r>
    </w:p>
    <w:p w:rsidR="00191E3F" w:rsidRDefault="00191E3F">
      <w:pPr>
        <w:pStyle w:val="ConsPlusNormal"/>
        <w:spacing w:before="220"/>
        <w:ind w:firstLine="540"/>
        <w:jc w:val="both"/>
      </w:pPr>
      <w:r>
        <w:t>13.10. Изменение внешнего вида фасада здания, строения, сооружения, в том числе некапитального, осуществление окраски фасадов объектов нежилого фонда и (или) ограждающих конструкций объектов нежилого фонда, повлекшее изменение цвета таких фасадов и (или) конструкций осуществляется по согласованию с УГиЗО в порядке, установленном постановлением Администрации Северодвинска.</w:t>
      </w:r>
    </w:p>
    <w:p w:rsidR="00191E3F" w:rsidRDefault="00191E3F">
      <w:pPr>
        <w:pStyle w:val="ConsPlusNormal"/>
        <w:jc w:val="both"/>
      </w:pPr>
      <w:r>
        <w:t xml:space="preserve">(в ред. </w:t>
      </w:r>
      <w:hyperlink r:id="rId245">
        <w:r>
          <w:rPr>
            <w:color w:val="0000FF"/>
          </w:rPr>
          <w:t>решения</w:t>
        </w:r>
      </w:hyperlink>
      <w:r>
        <w:t xml:space="preserve"> Совета депутатов Северодвинска от 26.06.2025 N 211)</w:t>
      </w:r>
    </w:p>
    <w:p w:rsidR="00191E3F" w:rsidRDefault="00191E3F">
      <w:pPr>
        <w:pStyle w:val="ConsPlusNormal"/>
        <w:spacing w:before="220"/>
        <w:ind w:firstLine="540"/>
        <w:jc w:val="both"/>
      </w:pPr>
      <w:r>
        <w:t>На фасадах объектов нежилого фонда не допускается устройство дополнительных оконных проемов, дополнительного остекления, дополнительных дверных проемов, дополнительных выступов цоколя, установка козырьков, балконов, лоджий, а также ликвидация на фасадах объектов нежилого фонда оконных и дверных проемов посредством их закладки строительными материалами или специальными заполнениями без согласования с УГиЗО в порядке, установленном постановлением Администрации Северодвинска.</w:t>
      </w:r>
    </w:p>
    <w:p w:rsidR="00191E3F" w:rsidRDefault="00191E3F">
      <w:pPr>
        <w:pStyle w:val="ConsPlusNormal"/>
        <w:jc w:val="both"/>
      </w:pPr>
      <w:r>
        <w:t xml:space="preserve">(в ред. </w:t>
      </w:r>
      <w:hyperlink r:id="rId246">
        <w:r>
          <w:rPr>
            <w:color w:val="0000FF"/>
          </w:rPr>
          <w:t>решения</w:t>
        </w:r>
      </w:hyperlink>
      <w:r>
        <w:t xml:space="preserve"> Совета депутатов Северодвинска от 26.06.2025 N 211)</w:t>
      </w:r>
    </w:p>
    <w:p w:rsidR="00191E3F" w:rsidRDefault="00191E3F">
      <w:pPr>
        <w:pStyle w:val="ConsPlusNormal"/>
        <w:spacing w:before="220"/>
        <w:ind w:firstLine="540"/>
        <w:jc w:val="both"/>
      </w:pPr>
      <w:r>
        <w:t>Окраска фрагмента фасада должна иметь незаметный и (или) плавный переход цвета, подобранного в тон существующего фасада (100% попадание в существующий цвет фасада и (или) градиентная окраска методом распыления со всех граней фрагмента, не ограниченного архитектурно-конструктивными элементами с растяжкой переходного цвета на расстояние не менее 0,6 м). При этом границы зоны окраски по вертикали и горизонтали должны быть прямолинейными, если иное не обосновано пояснительной запиской эскизного проекта. В случае наличия архитектурно-конструктивных элементов требуется доводить до них зону фрагментной окраски (в частности, цоколь, угол здания, водосточная труба, карниз, колонна). Наиболее приемлемый вариант окраски фрагмента фасада - окраска фасада всего первого этажа.</w:t>
      </w:r>
    </w:p>
    <w:p w:rsidR="00191E3F" w:rsidRDefault="00191E3F">
      <w:pPr>
        <w:pStyle w:val="ConsPlusNormal"/>
        <w:spacing w:before="220"/>
        <w:ind w:firstLine="540"/>
        <w:jc w:val="both"/>
      </w:pPr>
      <w:r>
        <w:t>В случае изменения внешнего вида фасада путем декоративно-художественного оформления поверхности необходимо предоставить в УГиЗО эскизный проект и краткую пояснительную записку с обоснованием принятой темы изображения. Рекомендовано отображать особые черты, свойственные территории Северодвинска либо Архангельской области, например: узоры Архангельской области, изображения редких и находящихся под угрозой исчезновения животных, растений и других организмов, включенных в Красную книгу Архангельской области, природные явления и особенности (например: северное сияние, хвойные леса и живописные болота).</w:t>
      </w:r>
    </w:p>
    <w:p w:rsidR="00191E3F" w:rsidRDefault="00191E3F">
      <w:pPr>
        <w:pStyle w:val="ConsPlusNormal"/>
        <w:spacing w:before="220"/>
        <w:ind w:firstLine="540"/>
        <w:jc w:val="both"/>
      </w:pPr>
      <w:r>
        <w:t>В случае если цветовое решение и зона окраски утверждены стандартами организации, требования которых противоречат требованиям настоящих Правил, необходимо выполнить индивидуальный проект с учетом требований настоящих Правил.</w:t>
      </w:r>
    </w:p>
    <w:p w:rsidR="00191E3F" w:rsidRDefault="00191E3F">
      <w:pPr>
        <w:pStyle w:val="ConsPlusNormal"/>
        <w:jc w:val="both"/>
      </w:pPr>
      <w:r>
        <w:t xml:space="preserve">(пп. 13.10 в ред. </w:t>
      </w:r>
      <w:hyperlink r:id="rId247">
        <w:r>
          <w:rPr>
            <w:color w:val="0000FF"/>
          </w:rPr>
          <w:t>решения</w:t>
        </w:r>
      </w:hyperlink>
      <w:r>
        <w:t xml:space="preserve"> Совета депутатов МО Северодвинска от 08.09.2022 N 444)</w:t>
      </w:r>
    </w:p>
    <w:p w:rsidR="00191E3F" w:rsidRDefault="00191E3F">
      <w:pPr>
        <w:pStyle w:val="ConsPlusNormal"/>
        <w:spacing w:before="220"/>
        <w:ind w:firstLine="540"/>
        <w:jc w:val="both"/>
      </w:pPr>
      <w:r>
        <w:t>13.11. Входные (участки входов в здания) группы зданий жилого, общественного назначения в том числе некапитальных строений, сооружений, необходимо оборудовать осветительным оборудованием, навесом (козырьком), элементами сопряжения поверхностей (ступени и др.), устройствами и приспособлениями для перемещения маломобильных групп населения (пандусы, перила и пр.).</w:t>
      </w:r>
    </w:p>
    <w:p w:rsidR="00191E3F" w:rsidRDefault="00191E3F">
      <w:pPr>
        <w:pStyle w:val="ConsPlusNormal"/>
        <w:jc w:val="both"/>
      </w:pPr>
      <w:r>
        <w:t xml:space="preserve">(в ред. </w:t>
      </w:r>
      <w:hyperlink r:id="rId248">
        <w:r>
          <w:rPr>
            <w:color w:val="0000FF"/>
          </w:rPr>
          <w:t>решения</w:t>
        </w:r>
      </w:hyperlink>
      <w:r>
        <w:t xml:space="preserve"> Совета депутатов Северодвинска от 13.12.2018 N 134)</w:t>
      </w:r>
    </w:p>
    <w:p w:rsidR="00191E3F" w:rsidRDefault="00191E3F">
      <w:pPr>
        <w:pStyle w:val="ConsPlusNormal"/>
        <w:spacing w:before="220"/>
        <w:ind w:firstLine="540"/>
        <w:jc w:val="both"/>
      </w:pPr>
      <w:r>
        <w:t>13.12. Собственники и иные законные владельцы наземных линейных объектов обязаны обеспечить надлежащее содержание наружной изоляции, в том числе не допуская отсутствия изоляции на таких объектах.</w:t>
      </w:r>
    </w:p>
    <w:p w:rsidR="00191E3F" w:rsidRDefault="00191E3F">
      <w:pPr>
        <w:pStyle w:val="ConsPlusNormal"/>
        <w:jc w:val="both"/>
      </w:pPr>
      <w:r>
        <w:t xml:space="preserve">(пп. 13.12 введен </w:t>
      </w:r>
      <w:hyperlink r:id="rId249">
        <w:r>
          <w:rPr>
            <w:color w:val="0000FF"/>
          </w:rPr>
          <w:t>решением</w:t>
        </w:r>
      </w:hyperlink>
      <w:r>
        <w:t xml:space="preserve"> Совета депутатов МО Северодвинска от 08.09.2022 N 444)</w:t>
      </w:r>
    </w:p>
    <w:p w:rsidR="00191E3F" w:rsidRDefault="00191E3F">
      <w:pPr>
        <w:pStyle w:val="ConsPlusNormal"/>
        <w:spacing w:before="220"/>
        <w:ind w:firstLine="540"/>
        <w:jc w:val="both"/>
      </w:pPr>
      <w:r>
        <w:t>13.13. Объекты капитального строительства должны соответствовать требованиям к архитектурно-градостроительному облику объектов капитального строительства, указанным в градостроительном регламенте.</w:t>
      </w:r>
    </w:p>
    <w:p w:rsidR="00191E3F" w:rsidRDefault="00191E3F">
      <w:pPr>
        <w:pStyle w:val="ConsPlusNormal"/>
        <w:jc w:val="both"/>
      </w:pPr>
      <w:r>
        <w:t xml:space="preserve">(пп. 13.13 введен </w:t>
      </w:r>
      <w:hyperlink r:id="rId250">
        <w:r>
          <w:rPr>
            <w:color w:val="0000FF"/>
          </w:rPr>
          <w:t>решением</w:t>
        </w:r>
      </w:hyperlink>
      <w:r>
        <w:t xml:space="preserve"> Совета депутатов Северодвинска от 26.06.2025 N 211)</w:t>
      </w:r>
    </w:p>
    <w:p w:rsidR="00191E3F" w:rsidRDefault="00191E3F">
      <w:pPr>
        <w:pStyle w:val="ConsPlusNormal"/>
        <w:spacing w:before="220"/>
        <w:ind w:firstLine="540"/>
        <w:jc w:val="both"/>
      </w:pPr>
      <w:r>
        <w:t xml:space="preserve">13.14. Требования </w:t>
      </w:r>
      <w:hyperlink w:anchor="P987">
        <w:r>
          <w:rPr>
            <w:color w:val="0000FF"/>
          </w:rPr>
          <w:t>пункта 13</w:t>
        </w:r>
      </w:hyperlink>
      <w:r>
        <w:t xml:space="preserve"> настоящих Правил применяются к объектам жилого фонда в случае, если иное не предусмотрено жилищным законодательством.</w:t>
      </w:r>
    </w:p>
    <w:p w:rsidR="00191E3F" w:rsidRDefault="00191E3F">
      <w:pPr>
        <w:pStyle w:val="ConsPlusNormal"/>
        <w:jc w:val="both"/>
      </w:pPr>
      <w:r>
        <w:t xml:space="preserve">(пп. 13.14 введен </w:t>
      </w:r>
      <w:hyperlink r:id="rId251">
        <w:r>
          <w:rPr>
            <w:color w:val="0000FF"/>
          </w:rPr>
          <w:t>решением</w:t>
        </w:r>
      </w:hyperlink>
      <w:r>
        <w:t xml:space="preserve"> Совета депутатов Северодвинска от 26.06.2025 N 211)</w:t>
      </w:r>
    </w:p>
    <w:p w:rsidR="00191E3F" w:rsidRDefault="00191E3F">
      <w:pPr>
        <w:pStyle w:val="ConsPlusNormal"/>
        <w:jc w:val="both"/>
      </w:pPr>
    </w:p>
    <w:p w:rsidR="00191E3F" w:rsidRDefault="00191E3F">
      <w:pPr>
        <w:pStyle w:val="ConsPlusTitle"/>
        <w:jc w:val="center"/>
        <w:outlineLvl w:val="1"/>
      </w:pPr>
      <w:r>
        <w:t>14. Требования к размещению (распространению) объявлений,</w:t>
      </w:r>
    </w:p>
    <w:p w:rsidR="00191E3F" w:rsidRDefault="00191E3F">
      <w:pPr>
        <w:pStyle w:val="ConsPlusTitle"/>
        <w:jc w:val="center"/>
      </w:pPr>
      <w:r>
        <w:t>листовок, плакатов и иных информационных материалов</w:t>
      </w:r>
    </w:p>
    <w:p w:rsidR="00191E3F" w:rsidRDefault="00191E3F">
      <w:pPr>
        <w:pStyle w:val="ConsPlusNormal"/>
        <w:jc w:val="center"/>
      </w:pPr>
    </w:p>
    <w:p w:rsidR="00191E3F" w:rsidRDefault="00191E3F">
      <w:pPr>
        <w:pStyle w:val="ConsPlusNormal"/>
        <w:jc w:val="center"/>
      </w:pPr>
      <w:r>
        <w:t xml:space="preserve">(в ред. </w:t>
      </w:r>
      <w:hyperlink r:id="rId252">
        <w:r>
          <w:rPr>
            <w:color w:val="0000FF"/>
          </w:rPr>
          <w:t>решения</w:t>
        </w:r>
      </w:hyperlink>
      <w:r>
        <w:t xml:space="preserve"> Совета депутатов Северодвинска</w:t>
      </w:r>
    </w:p>
    <w:p w:rsidR="00191E3F" w:rsidRDefault="00191E3F">
      <w:pPr>
        <w:pStyle w:val="ConsPlusNormal"/>
        <w:jc w:val="center"/>
      </w:pPr>
      <w:r>
        <w:t>от 26.06.2025 N 211)</w:t>
      </w:r>
    </w:p>
    <w:p w:rsidR="00191E3F" w:rsidRDefault="00191E3F">
      <w:pPr>
        <w:pStyle w:val="ConsPlusNormal"/>
        <w:jc w:val="both"/>
      </w:pPr>
    </w:p>
    <w:p w:rsidR="00191E3F" w:rsidRDefault="00191E3F">
      <w:pPr>
        <w:pStyle w:val="ConsPlusNormal"/>
        <w:ind w:firstLine="540"/>
        <w:jc w:val="both"/>
      </w:pPr>
      <w:r>
        <w:t>14.1. Юридические и физические лица, в том числе организаторы публичных, массовых и зрелищных мероприятий, обязаны обеспечивать размещение объявлений, листовок, плакатов и иных информационных материалов на специально установленных стендах в соответствии с настоящими Правилами.</w:t>
      </w:r>
    </w:p>
    <w:p w:rsidR="00191E3F" w:rsidRDefault="00191E3F">
      <w:pPr>
        <w:pStyle w:val="ConsPlusNormal"/>
        <w:spacing w:before="220"/>
        <w:ind w:firstLine="540"/>
        <w:jc w:val="both"/>
      </w:pPr>
      <w:r>
        <w:t>14.2. Размещение афиш, объявлений и других информационных материалов следует предусматривать на информационных досках в подъездах жилых домов; на специальных стендах, расположенных в непосредственной близости к строящемуся объекту; в наиболее посещаемых местах (общественные и торгово-развлекательные центры, знаковые места и площадки); в холлах значимых и социальных инфраструктурных объектов; на площадках проведения общественных обсуждений (в зоне входной группы на специальных информационных стендах).</w:t>
      </w:r>
    </w:p>
    <w:p w:rsidR="00191E3F" w:rsidRDefault="00191E3F">
      <w:pPr>
        <w:pStyle w:val="ConsPlusNormal"/>
        <w:spacing w:before="220"/>
        <w:ind w:firstLine="540"/>
        <w:jc w:val="both"/>
      </w:pPr>
      <w:r>
        <w:t>14.3. Запрещается наклеивать и размещать объявления, листовки, плакаты и иные информационные материалы на фасадах зданий, строений, объектов, не являющихся объектами капитального строительства, временных и стационарных ограждениях, опорах освещения, зеленых насаждениях, а также на фасадах зданий, являющихся объектами капитального строительства, и их конструктивных элементах (в частности, водосточные трубы, архитектурные элементы).</w:t>
      </w:r>
    </w:p>
    <w:p w:rsidR="00191E3F" w:rsidRDefault="00191E3F">
      <w:pPr>
        <w:pStyle w:val="ConsPlusNormal"/>
        <w:spacing w:before="220"/>
        <w:ind w:firstLine="540"/>
        <w:jc w:val="both"/>
      </w:pPr>
      <w:r>
        <w:t>14.4. Очистку фасадов зданий, строений и сооружений (в том числе водосточных труб и находящихся на территории объекта опор уличного освещения, заборов) от надписей, рисунков, графических изображений, объявлений, листовок, плакатов и иных информационных материалов, загрязнений, образовавшихся в результате нанесения краски, а также восстановление нарушенной наружной отделки фасадов объекта осуществляют собственники и (или) иные законные владельцы (пользователи) за свой счет или за счет лиц, разместивших указанные в настоящем пункте материалы, изображения, надписи.</w:t>
      </w:r>
    </w:p>
    <w:p w:rsidR="00191E3F" w:rsidRDefault="00191E3F">
      <w:pPr>
        <w:pStyle w:val="ConsPlusNormal"/>
        <w:jc w:val="both"/>
      </w:pPr>
    </w:p>
    <w:p w:rsidR="00191E3F" w:rsidRDefault="00191E3F">
      <w:pPr>
        <w:pStyle w:val="ConsPlusTitle"/>
        <w:jc w:val="center"/>
        <w:outlineLvl w:val="1"/>
      </w:pPr>
      <w:r>
        <w:t>15. Размещение и содержание площадок для выгула животных</w:t>
      </w:r>
    </w:p>
    <w:p w:rsidR="00191E3F" w:rsidRDefault="00191E3F">
      <w:pPr>
        <w:pStyle w:val="ConsPlusNormal"/>
        <w:jc w:val="both"/>
      </w:pPr>
    </w:p>
    <w:p w:rsidR="00191E3F" w:rsidRDefault="00191E3F">
      <w:pPr>
        <w:pStyle w:val="ConsPlusNormal"/>
        <w:ind w:firstLine="540"/>
        <w:jc w:val="both"/>
      </w:pPr>
      <w:r>
        <w:t>15.1. Использование пони, лошадей, верблюдов, ослов, иных вьючных, верховых и (или) других видов животных (далее - животные) в развлекательных и рекреационных целях на территориях общественного пользования без согласования с ОЭиП, а равно использование пони, лошадей, верблюдов, ослов, иных вьючных, верховых и (или) других видов животных в указанных целях, повлекшее загрязнение территории общественного пользования продуктами жизнедеятельности животных или создавшее угрозу такого загрязнения, не допускается.</w:t>
      </w:r>
    </w:p>
    <w:p w:rsidR="00191E3F" w:rsidRDefault="00191E3F">
      <w:pPr>
        <w:pStyle w:val="ConsPlusNormal"/>
        <w:spacing w:before="220"/>
        <w:ind w:firstLine="540"/>
        <w:jc w:val="both"/>
      </w:pPr>
      <w:r>
        <w:t>15.2. При выгуле животных, за исключением собаки-проводника, сопровождающей инвалида по зрению, владельцам животных необходимо обеспечивать уборку продуктов жизнедеятельности животных в местах и на территориях общего пользования собственными силами и средствами немедленно после загрязнения.</w:t>
      </w:r>
    </w:p>
    <w:p w:rsidR="00191E3F" w:rsidRDefault="00191E3F">
      <w:pPr>
        <w:pStyle w:val="ConsPlusNormal"/>
        <w:spacing w:before="220"/>
        <w:ind w:firstLine="540"/>
        <w:jc w:val="both"/>
      </w:pPr>
      <w:r>
        <w:t>15.3. Площадки для выгула собак необходимо размещать на территориях, свободных от зеленых насаждений, за пределами зоны санитарной охраны источников водоснабжения первого и второго поясов.</w:t>
      </w:r>
    </w:p>
    <w:p w:rsidR="00191E3F" w:rsidRDefault="00191E3F">
      <w:pPr>
        <w:pStyle w:val="ConsPlusNormal"/>
        <w:spacing w:before="220"/>
        <w:ind w:firstLine="540"/>
        <w:jc w:val="both"/>
      </w:pPr>
      <w:r>
        <w:t>15.4. Размеры площадок для выгула собак, размещаемые на территориях жилого назначения, рекомендуется принимать 400 - 600 кв. метров, на прочих территориях - до 800 кв. метров. В условиях сложившейся застройки допускается принимать уменьшенный размер площадок, исходя из имеющихся территориальных возможностей.</w:t>
      </w:r>
    </w:p>
    <w:p w:rsidR="00191E3F" w:rsidRDefault="00191E3F">
      <w:pPr>
        <w:pStyle w:val="ConsPlusNormal"/>
        <w:spacing w:before="220"/>
        <w:ind w:firstLine="540"/>
        <w:jc w:val="both"/>
      </w:pPr>
      <w:r>
        <w:t>Расстояние от границы площадки до окон жилых и общественных зданий рекомендуется принимать не менее 25 метров, а до участков детских учреждений, школ, детских, спортивных площадок, площадок отдыха - не менее 40 метров.</w:t>
      </w:r>
    </w:p>
    <w:p w:rsidR="00191E3F" w:rsidRDefault="00191E3F">
      <w:pPr>
        <w:pStyle w:val="ConsPlusNormal"/>
        <w:spacing w:before="220"/>
        <w:ind w:firstLine="540"/>
        <w:jc w:val="both"/>
      </w:pPr>
      <w:r>
        <w:t>15.5. Для покрытия поверхности площадки для выгула собак необходимо предусматривать выровненную поверхность, обеспечивающую хороший дренаж, не травмирующую конечности животных (газонное, песчаное, песчано-земляное), а также удобство для регулярной уборки и обновления.</w:t>
      </w:r>
    </w:p>
    <w:p w:rsidR="00191E3F" w:rsidRDefault="00191E3F">
      <w:pPr>
        <w:pStyle w:val="ConsPlusNormal"/>
        <w:spacing w:before="220"/>
        <w:ind w:firstLine="540"/>
        <w:jc w:val="both"/>
      </w:pPr>
      <w:r>
        <w:t xml:space="preserve">15.6. Ограждение площадки для выгула собак следует выполнять в соответствии с </w:t>
      </w:r>
      <w:hyperlink w:anchor="P390">
        <w:r>
          <w:rPr>
            <w:color w:val="0000FF"/>
          </w:rPr>
          <w:t>пунктом 4.3</w:t>
        </w:r>
      </w:hyperlink>
      <w:r>
        <w:t xml:space="preserve"> настоящих Правил высотой не менее 1,5 метра. При этом расстояние между элементами и секциями ограждения, его нижним краем и землей не должно позволять животному покинуть площадку или причинить травму.</w:t>
      </w:r>
    </w:p>
    <w:p w:rsidR="00191E3F" w:rsidRDefault="00191E3F">
      <w:pPr>
        <w:pStyle w:val="ConsPlusNormal"/>
        <w:spacing w:before="220"/>
        <w:ind w:firstLine="540"/>
        <w:jc w:val="both"/>
      </w:pPr>
      <w:r>
        <w:t>15.7. Территорию площадки для выгула собак необходимо оборудовать элементами благоустройства: скамья, урна, урна для сбора экскрементов, осветительное оборудование, а также информационный стенд с правилами пользования площадкой.</w:t>
      </w:r>
    </w:p>
    <w:p w:rsidR="00191E3F" w:rsidRDefault="00191E3F">
      <w:pPr>
        <w:pStyle w:val="ConsPlusNormal"/>
        <w:spacing w:before="220"/>
        <w:ind w:firstLine="540"/>
        <w:jc w:val="both"/>
      </w:pPr>
      <w:r>
        <w:t>По периметру площадки для выгула собак производится озеленение из плотных посадок высокого кустарника в виде живой изгороди или вертикального озеленения.</w:t>
      </w:r>
    </w:p>
    <w:p w:rsidR="00191E3F" w:rsidRDefault="00191E3F">
      <w:pPr>
        <w:pStyle w:val="ConsPlusNormal"/>
        <w:jc w:val="both"/>
      </w:pPr>
    </w:p>
    <w:p w:rsidR="00191E3F" w:rsidRDefault="00191E3F">
      <w:pPr>
        <w:pStyle w:val="ConsPlusTitle"/>
        <w:jc w:val="center"/>
        <w:outlineLvl w:val="1"/>
      </w:pPr>
      <w:r>
        <w:t>16. Формы и механизмы общественного участия в принятии</w:t>
      </w:r>
    </w:p>
    <w:p w:rsidR="00191E3F" w:rsidRDefault="00191E3F">
      <w:pPr>
        <w:pStyle w:val="ConsPlusTitle"/>
        <w:jc w:val="center"/>
      </w:pPr>
      <w:r>
        <w:t>решений и реализации проектов благоустройства</w:t>
      </w:r>
    </w:p>
    <w:p w:rsidR="00191E3F" w:rsidRDefault="00191E3F">
      <w:pPr>
        <w:pStyle w:val="ConsPlusTitle"/>
        <w:jc w:val="center"/>
      </w:pPr>
      <w:r>
        <w:t>по формированию современной городской среды</w:t>
      </w:r>
    </w:p>
    <w:p w:rsidR="00191E3F" w:rsidRDefault="00191E3F">
      <w:pPr>
        <w:pStyle w:val="ConsPlusNormal"/>
        <w:jc w:val="center"/>
      </w:pPr>
    </w:p>
    <w:p w:rsidR="00191E3F" w:rsidRDefault="00191E3F">
      <w:pPr>
        <w:pStyle w:val="ConsPlusNormal"/>
        <w:jc w:val="center"/>
      </w:pPr>
      <w:r>
        <w:t xml:space="preserve">(введен </w:t>
      </w:r>
      <w:hyperlink r:id="rId253">
        <w:r>
          <w:rPr>
            <w:color w:val="0000FF"/>
          </w:rPr>
          <w:t>решением</w:t>
        </w:r>
      </w:hyperlink>
      <w:r>
        <w:t xml:space="preserve"> Совета депутатов Северодвинска</w:t>
      </w:r>
    </w:p>
    <w:p w:rsidR="00191E3F" w:rsidRDefault="00191E3F">
      <w:pPr>
        <w:pStyle w:val="ConsPlusNormal"/>
        <w:jc w:val="center"/>
      </w:pPr>
      <w:r>
        <w:t>от 20.09.2018 N 103)</w:t>
      </w:r>
    </w:p>
    <w:p w:rsidR="00191E3F" w:rsidRDefault="00191E3F">
      <w:pPr>
        <w:pStyle w:val="ConsPlusNormal"/>
        <w:jc w:val="both"/>
      </w:pPr>
    </w:p>
    <w:p w:rsidR="00191E3F" w:rsidRDefault="00191E3F">
      <w:pPr>
        <w:pStyle w:val="ConsPlusNormal"/>
        <w:ind w:firstLine="540"/>
        <w:jc w:val="both"/>
      </w:pPr>
      <w:r>
        <w:t>16.1. Формы общественного участия направлены на наиболее полное вовлечение всех заинтересованных лиц в обсуждении комплексных проектов благоустройства общественных территорий по формированию современной городской среды, реализуемых в рамках муниципальной адресной программы "Формирование современной городской среды Северодвинска на соответствующий период" (далее - Программа).</w:t>
      </w:r>
    </w:p>
    <w:p w:rsidR="00191E3F" w:rsidRDefault="00191E3F">
      <w:pPr>
        <w:pStyle w:val="ConsPlusNormal"/>
        <w:jc w:val="both"/>
      </w:pPr>
      <w:r>
        <w:t xml:space="preserve">(в ред. </w:t>
      </w:r>
      <w:hyperlink r:id="rId254">
        <w:r>
          <w:rPr>
            <w:color w:val="0000FF"/>
          </w:rPr>
          <w:t>решения</w:t>
        </w:r>
      </w:hyperlink>
      <w:r>
        <w:t xml:space="preserve"> Совета депутатов Северодвинска от 24.04.2025 N 206)</w:t>
      </w:r>
    </w:p>
    <w:p w:rsidR="00191E3F" w:rsidRDefault="00191E3F">
      <w:pPr>
        <w:pStyle w:val="ConsPlusNormal"/>
        <w:spacing w:before="220"/>
        <w:ind w:firstLine="540"/>
        <w:jc w:val="both"/>
      </w:pPr>
      <w:r>
        <w:t>В целях применения настоящего пункта под комплексным проектом благоустройства общественных территорий понимается проект благоустройства общественной территории, предусматривающий использование различных элементов благоустройства, а также функциональное разнообразие объекта благоустройства в целях обеспечения привлекательности территории для разных групп населения.</w:t>
      </w:r>
    </w:p>
    <w:p w:rsidR="00191E3F" w:rsidRDefault="00191E3F">
      <w:pPr>
        <w:pStyle w:val="ConsPlusNormal"/>
        <w:spacing w:before="220"/>
        <w:ind w:firstLine="540"/>
        <w:jc w:val="both"/>
      </w:pPr>
      <w:r>
        <w:t>16.2. В целях совместного определения целей и задач по развитию общественных территорий и их назначения могут использоваться следующие формы общественного участия:</w:t>
      </w:r>
    </w:p>
    <w:p w:rsidR="00191E3F" w:rsidRDefault="00191E3F">
      <w:pPr>
        <w:pStyle w:val="ConsPlusNormal"/>
        <w:spacing w:before="220"/>
        <w:ind w:firstLine="540"/>
        <w:jc w:val="both"/>
      </w:pPr>
      <w:r>
        <w:t>1) интервьюирование;</w:t>
      </w:r>
    </w:p>
    <w:p w:rsidR="00191E3F" w:rsidRDefault="00191E3F">
      <w:pPr>
        <w:pStyle w:val="ConsPlusNormal"/>
        <w:spacing w:before="220"/>
        <w:ind w:firstLine="540"/>
        <w:jc w:val="both"/>
      </w:pPr>
      <w:r>
        <w:t>2) анкетирование;</w:t>
      </w:r>
    </w:p>
    <w:p w:rsidR="00191E3F" w:rsidRDefault="00191E3F">
      <w:pPr>
        <w:pStyle w:val="ConsPlusNormal"/>
        <w:spacing w:before="220"/>
        <w:ind w:firstLine="540"/>
        <w:jc w:val="both"/>
      </w:pPr>
      <w:r>
        <w:t>3) голосование по определению общественных территорий, подлежащих благоустройству;</w:t>
      </w:r>
    </w:p>
    <w:p w:rsidR="00191E3F" w:rsidRDefault="00191E3F">
      <w:pPr>
        <w:pStyle w:val="ConsPlusNormal"/>
        <w:spacing w:before="220"/>
        <w:ind w:firstLine="540"/>
        <w:jc w:val="both"/>
      </w:pPr>
      <w:r>
        <w:t>4) сбор предложений (консультации) по:</w:t>
      </w:r>
    </w:p>
    <w:p w:rsidR="00191E3F" w:rsidRDefault="00191E3F">
      <w:pPr>
        <w:pStyle w:val="ConsPlusNormal"/>
        <w:spacing w:before="220"/>
        <w:ind w:firstLine="540"/>
        <w:jc w:val="both"/>
      </w:pPr>
      <w:r>
        <w:t>- типам оборудования, некапитальных строений и сооружений, малых архитектурных форм, включая определение их функционального назначения, соответствующих габаритов, стилевого решения, материалов;</w:t>
      </w:r>
    </w:p>
    <w:p w:rsidR="00191E3F" w:rsidRDefault="00191E3F">
      <w:pPr>
        <w:pStyle w:val="ConsPlusNormal"/>
        <w:spacing w:before="220"/>
        <w:ind w:firstLine="540"/>
        <w:jc w:val="both"/>
      </w:pPr>
      <w:r>
        <w:t>- типам покрытий с учетом функционального зонирования территории;</w:t>
      </w:r>
    </w:p>
    <w:p w:rsidR="00191E3F" w:rsidRDefault="00191E3F">
      <w:pPr>
        <w:pStyle w:val="ConsPlusNormal"/>
        <w:spacing w:before="220"/>
        <w:ind w:firstLine="540"/>
        <w:jc w:val="both"/>
      </w:pPr>
      <w:r>
        <w:t>- типам озеленения;</w:t>
      </w:r>
    </w:p>
    <w:p w:rsidR="00191E3F" w:rsidRDefault="00191E3F">
      <w:pPr>
        <w:pStyle w:val="ConsPlusNormal"/>
        <w:spacing w:before="220"/>
        <w:ind w:firstLine="540"/>
        <w:jc w:val="both"/>
      </w:pPr>
      <w:r>
        <w:t>- типам освещения и осветительного оборудования;</w:t>
      </w:r>
    </w:p>
    <w:p w:rsidR="00191E3F" w:rsidRDefault="00191E3F">
      <w:pPr>
        <w:pStyle w:val="ConsPlusNormal"/>
        <w:spacing w:before="220"/>
        <w:ind w:firstLine="540"/>
        <w:jc w:val="both"/>
      </w:pPr>
      <w:r>
        <w:t>5) иные формы, не противоречащие законодательству.</w:t>
      </w:r>
    </w:p>
    <w:p w:rsidR="00191E3F" w:rsidRDefault="00191E3F">
      <w:pPr>
        <w:pStyle w:val="ConsPlusNormal"/>
        <w:spacing w:before="220"/>
        <w:ind w:firstLine="540"/>
        <w:jc w:val="both"/>
      </w:pPr>
      <w:r>
        <w:t>Общественное участие может осуществляться одновременно в нескольких формах.</w:t>
      </w:r>
    </w:p>
    <w:p w:rsidR="00191E3F" w:rsidRDefault="00191E3F">
      <w:pPr>
        <w:pStyle w:val="ConsPlusNormal"/>
        <w:spacing w:before="220"/>
        <w:ind w:firstLine="540"/>
        <w:jc w:val="both"/>
      </w:pPr>
      <w:r>
        <w:t>16.3. Механизмы общественного участия в целях разработки, утверждения и реализации Программы устанавливаются Администрацией Северодвинска.</w:t>
      </w:r>
    </w:p>
    <w:p w:rsidR="00191E3F" w:rsidRDefault="00191E3F">
      <w:pPr>
        <w:pStyle w:val="ConsPlusNormal"/>
        <w:spacing w:before="220"/>
        <w:ind w:firstLine="540"/>
        <w:jc w:val="both"/>
      </w:pPr>
      <w:r>
        <w:t xml:space="preserve">16.4. Заинтересованные лица вправе участвовать в осуществлении общественного контроля реализации комплексных проектов благоустройства общественных территорий с учетом положений Федерального </w:t>
      </w:r>
      <w:hyperlink r:id="rId255">
        <w:r>
          <w:rPr>
            <w:color w:val="0000FF"/>
          </w:rPr>
          <w:t>закона</w:t>
        </w:r>
      </w:hyperlink>
      <w:r>
        <w:t xml:space="preserve"> "Об основах общественного контроля в Российской Федерации".</w:t>
      </w:r>
    </w:p>
    <w:p w:rsidR="00191E3F" w:rsidRDefault="00191E3F">
      <w:pPr>
        <w:pStyle w:val="ConsPlusNormal"/>
        <w:jc w:val="both"/>
      </w:pPr>
    </w:p>
    <w:p w:rsidR="00191E3F" w:rsidRDefault="00A57476">
      <w:pPr>
        <w:pStyle w:val="ConsPlusTitle"/>
        <w:jc w:val="center"/>
        <w:outlineLvl w:val="1"/>
      </w:pPr>
      <w:hyperlink r:id="rId256">
        <w:r w:rsidR="00191E3F">
          <w:rPr>
            <w:color w:val="0000FF"/>
          </w:rPr>
          <w:t>17</w:t>
        </w:r>
      </w:hyperlink>
      <w:r w:rsidR="00191E3F">
        <w:t>. Требования к содержанию сетей</w:t>
      </w:r>
    </w:p>
    <w:p w:rsidR="00191E3F" w:rsidRDefault="00191E3F">
      <w:pPr>
        <w:pStyle w:val="ConsPlusTitle"/>
        <w:jc w:val="center"/>
      </w:pPr>
      <w:r>
        <w:t>инженерно-технического обеспечения</w:t>
      </w:r>
    </w:p>
    <w:p w:rsidR="00191E3F" w:rsidRDefault="00191E3F">
      <w:pPr>
        <w:pStyle w:val="ConsPlusNormal"/>
        <w:jc w:val="center"/>
      </w:pPr>
    </w:p>
    <w:p w:rsidR="00191E3F" w:rsidRDefault="00191E3F">
      <w:pPr>
        <w:pStyle w:val="ConsPlusNormal"/>
        <w:jc w:val="center"/>
      </w:pPr>
      <w:r>
        <w:t xml:space="preserve">(в ред. </w:t>
      </w:r>
      <w:hyperlink r:id="rId257">
        <w:r>
          <w:rPr>
            <w:color w:val="0000FF"/>
          </w:rPr>
          <w:t>решения</w:t>
        </w:r>
      </w:hyperlink>
      <w:r>
        <w:t xml:space="preserve"> Совета депутатов Северодвинска</w:t>
      </w:r>
    </w:p>
    <w:p w:rsidR="00191E3F" w:rsidRDefault="00191E3F">
      <w:pPr>
        <w:pStyle w:val="ConsPlusNormal"/>
        <w:jc w:val="center"/>
      </w:pPr>
      <w:r>
        <w:t>от 26.06.2025 N 211)</w:t>
      </w:r>
    </w:p>
    <w:p w:rsidR="00191E3F" w:rsidRDefault="00191E3F">
      <w:pPr>
        <w:pStyle w:val="ConsPlusNormal"/>
        <w:jc w:val="both"/>
      </w:pPr>
    </w:p>
    <w:p w:rsidR="00191E3F" w:rsidRDefault="00191E3F">
      <w:pPr>
        <w:pStyle w:val="ConsPlusNormal"/>
        <w:ind w:firstLine="540"/>
        <w:jc w:val="both"/>
      </w:pPr>
      <w:r>
        <w:t>17.1. Не допускается:</w:t>
      </w:r>
    </w:p>
    <w:p w:rsidR="00191E3F" w:rsidRDefault="00191E3F">
      <w:pPr>
        <w:pStyle w:val="ConsPlusNormal"/>
        <w:spacing w:before="220"/>
        <w:ind w:firstLine="540"/>
        <w:jc w:val="both"/>
      </w:pPr>
      <w:r>
        <w:t>1) ненадлежащее содержание наружной изоляции наземных линейных объектов (в том числе отсутствие их наружной изоляции), непроведение или несвоевременное проведение профилактических обследований таких объектов либо их ремонта. Под ненадлежащим содержанием наружной изоляции наземных частей линейных объектов понимается износ элементов наружной изоляции наземных частей линейных объектов, утрата окрасочного слоя таких элементов, наличие ржавчины на наружной изоляции наземных частей линейных объектов;</w:t>
      </w:r>
    </w:p>
    <w:p w:rsidR="00191E3F" w:rsidRDefault="00191E3F">
      <w:pPr>
        <w:pStyle w:val="ConsPlusNormal"/>
        <w:spacing w:before="220"/>
        <w:ind w:firstLine="540"/>
        <w:jc w:val="both"/>
      </w:pPr>
      <w:r>
        <w:t>2) воспрепятствование проведению работ по содержанию сетей инженерно-технического обеспечения;</w:t>
      </w:r>
    </w:p>
    <w:p w:rsidR="00191E3F" w:rsidRDefault="00191E3F">
      <w:pPr>
        <w:pStyle w:val="ConsPlusNormal"/>
        <w:spacing w:before="220"/>
        <w:ind w:firstLine="540"/>
        <w:jc w:val="both"/>
      </w:pPr>
      <w:r>
        <w:t>3) нарушение требований к содержанию сетей инженерно-технического обеспечения, в том числе канализационных сетей, смотровых колодцев, дождеприемников, смотровых камер, в том числе:</w:t>
      </w:r>
    </w:p>
    <w:p w:rsidR="00191E3F" w:rsidRDefault="00191E3F">
      <w:pPr>
        <w:pStyle w:val="ConsPlusNormal"/>
        <w:spacing w:before="220"/>
        <w:ind w:firstLine="540"/>
        <w:jc w:val="both"/>
      </w:pPr>
      <w:r>
        <w:t>а) наличие открытых люков, смотровых колодцев, дождеприемников, смотровых камер (за исключением случаев проведения ремонтных работ);</w:t>
      </w:r>
    </w:p>
    <w:p w:rsidR="00191E3F" w:rsidRDefault="00191E3F">
      <w:pPr>
        <w:pStyle w:val="ConsPlusNormal"/>
        <w:spacing w:before="220"/>
        <w:ind w:firstLine="540"/>
        <w:jc w:val="both"/>
      </w:pPr>
      <w:r>
        <w:t>б) непринятие мер по ограждению и обозначению соответствующими знаками поврежденных люков, смотровых колодцев, дождеприемников, смотровых камер, а равно люков, смотровых колодцев, дождеприемников, смотровых камер с открытыми или с поврежденными крышками;</w:t>
      </w:r>
    </w:p>
    <w:p w:rsidR="00191E3F" w:rsidRDefault="00191E3F">
      <w:pPr>
        <w:pStyle w:val="ConsPlusNormal"/>
        <w:spacing w:before="220"/>
        <w:ind w:firstLine="540"/>
        <w:jc w:val="both"/>
      </w:pPr>
      <w:r>
        <w:t>в) непринятие мер по восстановлению крышек люков, смотровых колодцев, дождеприемников, смотровых камер;</w:t>
      </w:r>
    </w:p>
    <w:p w:rsidR="00191E3F" w:rsidRDefault="00191E3F">
      <w:pPr>
        <w:pStyle w:val="ConsPlusNormal"/>
        <w:spacing w:before="220"/>
        <w:ind w:firstLine="540"/>
        <w:jc w:val="both"/>
      </w:pPr>
      <w:r>
        <w:t>г) нарушение требований к устранению повреждений люков, смотровых колодцев, дождеприемников, а равно повреждений крышек люков, смотровых колодцев, дождеприемников, вентиляционных отверстий в крышках люков, смотровых колодцев, смотровых камер;</w:t>
      </w:r>
    </w:p>
    <w:p w:rsidR="00191E3F" w:rsidRDefault="00191E3F">
      <w:pPr>
        <w:pStyle w:val="ConsPlusNormal"/>
        <w:spacing w:before="220"/>
        <w:ind w:firstLine="540"/>
        <w:jc w:val="both"/>
      </w:pPr>
      <w:r>
        <w:t>д) наличие провалившихся, заниженных или завышенных относительно покрытия поверхности (покрытия дорог, проездов, тротуаров и их конструктивных элементов) крышек люков, смотровых колодцев, дождеприемников, смотровых камер;</w:t>
      </w:r>
    </w:p>
    <w:p w:rsidR="00191E3F" w:rsidRDefault="00191E3F">
      <w:pPr>
        <w:pStyle w:val="ConsPlusNormal"/>
        <w:spacing w:before="220"/>
        <w:ind w:firstLine="540"/>
        <w:jc w:val="both"/>
      </w:pPr>
      <w:r>
        <w:t>е) наличие механических повреждений опор линий связи, опор линий электропередачи, угрожающих падением и представляющих в связи с этим опасность для жизни, здоровья и (или) имущества граждан, имущества юридических лиц, а равно наличие оборванных (свешивающихся, лежащих на земле) проводов линий связи, линий электропередачи либо наличие на проводах линий связи, линий электропередачи посторонних предметов;</w:t>
      </w:r>
    </w:p>
    <w:p w:rsidR="00191E3F" w:rsidRDefault="00191E3F">
      <w:pPr>
        <w:pStyle w:val="ConsPlusNormal"/>
        <w:spacing w:before="220"/>
        <w:ind w:firstLine="540"/>
        <w:jc w:val="both"/>
      </w:pPr>
      <w:r>
        <w:t>4) засорение сетей инженерно-технического обеспечения, в том числе канализационных сетей, дождеприемников, смотровых колодцев, нарушение сроков их промывки и (или) очистки, а равно несвоевременный вывоз извлеченных из данных сетей инженерно-технического обеспечения загрязнений;</w:t>
      </w:r>
    </w:p>
    <w:p w:rsidR="00191E3F" w:rsidRDefault="00191E3F">
      <w:pPr>
        <w:pStyle w:val="ConsPlusNormal"/>
        <w:spacing w:before="220"/>
        <w:ind w:firstLine="540"/>
        <w:jc w:val="both"/>
      </w:pPr>
      <w:r>
        <w:t>5) подтопление площадью свыше двух квадратных метров или глубиной более трех сантиметров улиц, дворов, набережных и других территорий общественного пользования вследствие сброса или утечки воды из сетей инженерно-технического обеспечения, препятствующее свободному передвижению граждан и (или) повлекшее повреждение элементов благоустройства, а равно невосстановление элементов благоустройства, поврежденных вследствие данного подтопления.</w:t>
      </w:r>
    </w:p>
    <w:p w:rsidR="00191E3F" w:rsidRDefault="00191E3F">
      <w:pPr>
        <w:pStyle w:val="ConsPlusNormal"/>
        <w:spacing w:before="220"/>
        <w:ind w:firstLine="540"/>
        <w:jc w:val="both"/>
      </w:pPr>
      <w:r>
        <w:t>6) износ элементов наружной изоляции наземных частей линейных объектов, утрата окрасочного слоя таких элементов.</w:t>
      </w:r>
    </w:p>
    <w:p w:rsidR="00191E3F" w:rsidRDefault="00191E3F">
      <w:pPr>
        <w:pStyle w:val="ConsPlusNormal"/>
        <w:spacing w:before="220"/>
        <w:ind w:firstLine="540"/>
        <w:jc w:val="both"/>
      </w:pPr>
      <w:r>
        <w:t>17.2. Запрещается вскрытие крышек люков, смотровых колодцев, дождеприемников, смотровых камер без разрешения владельцев сетей инженерно-технического обеспечения или организаций, осуществляющих техническое обслуживание сетей инженерно-технического обеспечения, за исключением указанных действий, направленных на предотвращение или ликвидацию последствий стихийных бедствий, иных чрезвычайных ситуаций, проведение неотложных работ, необходимых для обеспечения безопасности граждан или обеспечения функционирования объектов жизнеобеспечения и жизнедеятельности населения, в соответствии с законодательством Российской Федерации.</w:t>
      </w:r>
    </w:p>
    <w:p w:rsidR="00191E3F" w:rsidRDefault="00191E3F">
      <w:pPr>
        <w:pStyle w:val="ConsPlusNormal"/>
        <w:jc w:val="both"/>
      </w:pPr>
    </w:p>
    <w:p w:rsidR="00191E3F" w:rsidRDefault="00191E3F">
      <w:pPr>
        <w:pStyle w:val="ConsPlusTitle"/>
        <w:jc w:val="center"/>
        <w:outlineLvl w:val="1"/>
      </w:pPr>
      <w:r>
        <w:t>18. Требования к организации строительных и ремонтных работ</w:t>
      </w:r>
    </w:p>
    <w:p w:rsidR="00191E3F" w:rsidRDefault="00191E3F">
      <w:pPr>
        <w:pStyle w:val="ConsPlusNormal"/>
        <w:jc w:val="center"/>
      </w:pPr>
    </w:p>
    <w:p w:rsidR="00191E3F" w:rsidRDefault="00191E3F">
      <w:pPr>
        <w:pStyle w:val="ConsPlusNormal"/>
        <w:jc w:val="center"/>
      </w:pPr>
      <w:r>
        <w:t xml:space="preserve">(введен </w:t>
      </w:r>
      <w:hyperlink r:id="rId258">
        <w:r>
          <w:rPr>
            <w:color w:val="0000FF"/>
          </w:rPr>
          <w:t>решением</w:t>
        </w:r>
      </w:hyperlink>
      <w:r>
        <w:t xml:space="preserve"> Совета депутатов Северодвинска</w:t>
      </w:r>
    </w:p>
    <w:p w:rsidR="00191E3F" w:rsidRDefault="00191E3F">
      <w:pPr>
        <w:pStyle w:val="ConsPlusNormal"/>
        <w:jc w:val="center"/>
      </w:pPr>
      <w:r>
        <w:t>от 26.06.2025 N 211)</w:t>
      </w:r>
    </w:p>
    <w:p w:rsidR="00191E3F" w:rsidRDefault="00191E3F">
      <w:pPr>
        <w:pStyle w:val="ConsPlusNormal"/>
        <w:jc w:val="both"/>
      </w:pPr>
    </w:p>
    <w:p w:rsidR="00191E3F" w:rsidRDefault="00191E3F">
      <w:pPr>
        <w:pStyle w:val="ConsPlusNormal"/>
        <w:ind w:firstLine="540"/>
        <w:jc w:val="both"/>
      </w:pPr>
      <w:r>
        <w:t>18.1. При производстве строительных и ремонтных работ строительная площадка должна отвечать требованиям строительного генерального плана.</w:t>
      </w:r>
    </w:p>
    <w:p w:rsidR="00191E3F" w:rsidRDefault="00191E3F">
      <w:pPr>
        <w:pStyle w:val="ConsPlusNormal"/>
        <w:spacing w:before="220"/>
        <w:ind w:firstLine="540"/>
        <w:jc w:val="both"/>
      </w:pPr>
      <w:r>
        <w:t>18.2. Запрещается осуществлять строительство, реконструкцию, ремонт объекта капитального строительства без обустройства строительной площадки.</w:t>
      </w:r>
    </w:p>
    <w:p w:rsidR="00191E3F" w:rsidRDefault="00191E3F">
      <w:pPr>
        <w:pStyle w:val="ConsPlusNormal"/>
        <w:spacing w:before="220"/>
        <w:ind w:firstLine="540"/>
        <w:jc w:val="both"/>
      </w:pPr>
      <w:r>
        <w:t>18.3. Обустройство строительной площадки включает в себя устройство ограждения, освещения, установку информационного щита, обустройство внутриплощадочных и внеплощадочных подъездных путей, обустройство мест (площадок) накопления отходов, туалетов, организацию объезда, обхода. Конкретные места установки временных сооружений, дорог, дорожных знаков, а также их количество должны быть отражены в строительном генеральном плане.</w:t>
      </w:r>
    </w:p>
    <w:p w:rsidR="00191E3F" w:rsidRDefault="00191E3F">
      <w:pPr>
        <w:pStyle w:val="ConsPlusNormal"/>
        <w:spacing w:before="220"/>
        <w:ind w:firstLine="540"/>
        <w:jc w:val="both"/>
      </w:pPr>
      <w:r>
        <w:t>18.4. Устройство ограждения строительной площадки осуществляется в границах земельного участка, на котором осуществляется строительство, реконструкция, ремонт объекта.</w:t>
      </w:r>
    </w:p>
    <w:p w:rsidR="00191E3F" w:rsidRDefault="00191E3F">
      <w:pPr>
        <w:pStyle w:val="ConsPlusNormal"/>
        <w:spacing w:before="220"/>
        <w:ind w:firstLine="540"/>
        <w:jc w:val="both"/>
      </w:pPr>
      <w:r>
        <w:t>18.5. Ограждение строительной площадки должно отвечать следующим требованиям:</w:t>
      </w:r>
    </w:p>
    <w:p w:rsidR="00191E3F" w:rsidRDefault="00191E3F">
      <w:pPr>
        <w:pStyle w:val="ConsPlusNormal"/>
        <w:spacing w:before="220"/>
        <w:ind w:firstLine="540"/>
        <w:jc w:val="both"/>
      </w:pPr>
      <w:r>
        <w:t>1) обеспечивается устойчивость, прочность, надежность и эксплуатационная безопасность ограждения и его отдельных элементов;</w:t>
      </w:r>
    </w:p>
    <w:p w:rsidR="00191E3F" w:rsidRDefault="00191E3F">
      <w:pPr>
        <w:pStyle w:val="ConsPlusNormal"/>
        <w:spacing w:before="220"/>
        <w:ind w:firstLine="540"/>
        <w:jc w:val="both"/>
      </w:pPr>
      <w:r>
        <w:t>2) лицевая сторона панелей ограждения должна иметь чистую и окрашенную поверхность (синего цвета, исключающую блики). На поверхности панелей недопустимо наличие надписей, рисунков, графических изображений, объявлений, афиш, рекламной информации (за исключением информации об объекте строительства за таким ограждением), других информационных и агитационных материалов, загрязнений, образовавшихся в результате нанесения краски;</w:t>
      </w:r>
    </w:p>
    <w:p w:rsidR="00191E3F" w:rsidRDefault="00191E3F">
      <w:pPr>
        <w:pStyle w:val="ConsPlusNormal"/>
        <w:spacing w:before="220"/>
        <w:ind w:firstLine="540"/>
        <w:jc w:val="both"/>
      </w:pPr>
      <w:r>
        <w:t>3) не допускается использование в качестве строительного ограждения профилированного листа, имеющего повреждения и дефекты (дыры, наличие острых кромок, коррозия, ржавчина на площади более 30%). Деревянные элементы ограждения не должны иметь дефектов соединений, прогибов, изломов, заусенцев и неровностей, которые могут стать причиной травм.</w:t>
      </w:r>
    </w:p>
    <w:p w:rsidR="00191E3F" w:rsidRDefault="00191E3F">
      <w:pPr>
        <w:pStyle w:val="ConsPlusNormal"/>
        <w:spacing w:before="220"/>
        <w:ind w:firstLine="540"/>
        <w:jc w:val="both"/>
      </w:pPr>
      <w:r>
        <w:t>18.6. Застройщик, осуществляющий работы на строительной площадке, обязан следить за техническим состоянием ограждения строительной площадки (в том числе защитных козырьков), его чистотой, своевременной очисткой от естественного мусора, афиш, объявлений, листовок и другой информации, а также покраской.</w:t>
      </w:r>
    </w:p>
    <w:p w:rsidR="00191E3F" w:rsidRDefault="00191E3F">
      <w:pPr>
        <w:pStyle w:val="ConsPlusNormal"/>
        <w:spacing w:before="220"/>
        <w:ind w:firstLine="540"/>
        <w:jc w:val="both"/>
      </w:pPr>
      <w:r>
        <w:t>18.7. Уборку и содержание территорий после сноса зданий, строений, сооружений обязаны обеспечить юридические и физические лица, индивидуальные предприниматели, граждане, являющиеся правообладателями данных территорий.</w:t>
      </w:r>
    </w:p>
    <w:p w:rsidR="00191E3F" w:rsidRDefault="00191E3F">
      <w:pPr>
        <w:pStyle w:val="ConsPlusNormal"/>
        <w:spacing w:before="220"/>
        <w:ind w:firstLine="540"/>
        <w:jc w:val="both"/>
      </w:pPr>
      <w:r>
        <w:t>18.8. Территория строительной площадки, участки работ, рабочие места, а также переходы и тротуары вдоль ограждения строительной площадки в темное время суток должны быть освещены. Освещенность должна быть равномерной, без слепящего действия.</w:t>
      </w:r>
    </w:p>
    <w:p w:rsidR="00191E3F" w:rsidRDefault="00191E3F">
      <w:pPr>
        <w:pStyle w:val="ConsPlusNormal"/>
        <w:spacing w:before="220"/>
        <w:ind w:firstLine="540"/>
        <w:jc w:val="both"/>
      </w:pPr>
      <w:r>
        <w:t>18.9. У въезда на строительную площадку должен быть установлен информационный щит высотой 1,6 - 2 метра, длиной 1,2 - 1,5 метра или размером, равным панели ограждения.</w:t>
      </w:r>
    </w:p>
    <w:p w:rsidR="00191E3F" w:rsidRDefault="00191E3F">
      <w:pPr>
        <w:pStyle w:val="ConsPlusNormal"/>
        <w:spacing w:before="220"/>
        <w:ind w:firstLine="540"/>
        <w:jc w:val="both"/>
      </w:pPr>
      <w:r>
        <w:t>18.10. На информационном щите должна содержаться следующая информация:</w:t>
      </w:r>
    </w:p>
    <w:p w:rsidR="00191E3F" w:rsidRDefault="00191E3F">
      <w:pPr>
        <w:pStyle w:val="ConsPlusNormal"/>
        <w:spacing w:before="220"/>
        <w:ind w:firstLine="540"/>
        <w:jc w:val="both"/>
      </w:pPr>
      <w:r>
        <w:t>1) наименование объекта;</w:t>
      </w:r>
    </w:p>
    <w:p w:rsidR="00191E3F" w:rsidRDefault="00191E3F">
      <w:pPr>
        <w:pStyle w:val="ConsPlusNormal"/>
        <w:spacing w:before="220"/>
        <w:ind w:firstLine="540"/>
        <w:jc w:val="both"/>
      </w:pPr>
      <w:r>
        <w:t>2) наименование застройщика, заказчика, генерального проектировщика, генерального подрядчика с указанием их почтовых адресов и номеров телефонов;</w:t>
      </w:r>
    </w:p>
    <w:p w:rsidR="00191E3F" w:rsidRDefault="00191E3F">
      <w:pPr>
        <w:pStyle w:val="ConsPlusNormal"/>
        <w:spacing w:before="220"/>
        <w:ind w:firstLine="540"/>
        <w:jc w:val="both"/>
      </w:pPr>
      <w:r>
        <w:t>3) фамилия, имя, отчество (при наличии) ответственного за производство работ на объекте, его телефон;</w:t>
      </w:r>
    </w:p>
    <w:p w:rsidR="00191E3F" w:rsidRDefault="00191E3F">
      <w:pPr>
        <w:pStyle w:val="ConsPlusNormal"/>
        <w:spacing w:before="220"/>
        <w:ind w:firstLine="540"/>
        <w:jc w:val="both"/>
      </w:pPr>
      <w:r>
        <w:t>4) предполагаемые сроки строительства объекта (начало, окончание);</w:t>
      </w:r>
    </w:p>
    <w:p w:rsidR="00191E3F" w:rsidRDefault="00191E3F">
      <w:pPr>
        <w:pStyle w:val="ConsPlusNormal"/>
        <w:spacing w:before="220"/>
        <w:ind w:firstLine="540"/>
        <w:jc w:val="both"/>
      </w:pPr>
      <w:r>
        <w:t>5) цветное изображение объекта (2/3 высоты щита);</w:t>
      </w:r>
    </w:p>
    <w:p w:rsidR="00191E3F" w:rsidRDefault="00191E3F">
      <w:pPr>
        <w:pStyle w:val="ConsPlusNormal"/>
        <w:spacing w:before="220"/>
        <w:ind w:firstLine="540"/>
        <w:jc w:val="both"/>
      </w:pPr>
      <w:r>
        <w:t>6) реквизиты разрешения на строительство;</w:t>
      </w:r>
    </w:p>
    <w:p w:rsidR="00191E3F" w:rsidRDefault="00191E3F">
      <w:pPr>
        <w:pStyle w:val="ConsPlusNormal"/>
        <w:spacing w:before="220"/>
        <w:ind w:firstLine="540"/>
        <w:jc w:val="both"/>
      </w:pPr>
      <w:r>
        <w:t>7) наименование органа государственного архитектурно-строительного надзора с указанием его почтового адреса и номеров телефонов.</w:t>
      </w:r>
    </w:p>
    <w:p w:rsidR="00191E3F" w:rsidRDefault="00191E3F">
      <w:pPr>
        <w:pStyle w:val="ConsPlusNormal"/>
        <w:spacing w:before="220"/>
        <w:ind w:firstLine="540"/>
        <w:jc w:val="both"/>
      </w:pPr>
      <w:r>
        <w:t>При изменении указанных выше реквизитов данные изменения должны быть внесены на информационный щит не позднее 3 дней с момента их возникновения.</w:t>
      </w:r>
    </w:p>
    <w:p w:rsidR="00191E3F" w:rsidRDefault="00191E3F">
      <w:pPr>
        <w:pStyle w:val="ConsPlusNormal"/>
        <w:spacing w:before="220"/>
        <w:ind w:firstLine="540"/>
        <w:jc w:val="both"/>
      </w:pPr>
      <w:r>
        <w:t>18.11. Информационный щит должен хорошо просматриваться, информация на нем должна быть четкой и легко читаемой. Информационный щит должен обеспечиваться подсветкой, своевременно очищаться от грязи. При установке информационного щита обеспечивается его устойчивость к внешним воздействиям.</w:t>
      </w:r>
    </w:p>
    <w:p w:rsidR="00191E3F" w:rsidRDefault="00191E3F">
      <w:pPr>
        <w:pStyle w:val="ConsPlusNormal"/>
        <w:spacing w:before="220"/>
        <w:ind w:firstLine="540"/>
        <w:jc w:val="both"/>
      </w:pPr>
      <w:r>
        <w:t>18.12. Внутриплощадочные и внеплощадочные подъездные пути должны отвечать следующим требованиям:</w:t>
      </w:r>
    </w:p>
    <w:p w:rsidR="00191E3F" w:rsidRDefault="00191E3F">
      <w:pPr>
        <w:pStyle w:val="ConsPlusNormal"/>
        <w:spacing w:before="220"/>
        <w:ind w:firstLine="540"/>
        <w:jc w:val="both"/>
      </w:pPr>
      <w:r>
        <w:t>1) конструкция всех дорог, используемых в качестве временных, должна обеспечивать движение строительной техники и перевозку максимальных по массе и габаритам строительных грузов и исключать вынос грязи за пределы строительной площадки;</w:t>
      </w:r>
    </w:p>
    <w:p w:rsidR="00191E3F" w:rsidRDefault="00191E3F">
      <w:pPr>
        <w:pStyle w:val="ConsPlusNormal"/>
        <w:spacing w:before="220"/>
        <w:ind w:firstLine="540"/>
        <w:jc w:val="both"/>
      </w:pPr>
      <w:r>
        <w:t>2) выезды со строительной площадки должны быть оборудованы пунктами очистки и мойки колес, исключающими загрязнение сточными водами прилегающей территории. При выезде с территории строительной площадки колеса транспортных средств подлежат очистке (помывке);</w:t>
      </w:r>
    </w:p>
    <w:p w:rsidR="00191E3F" w:rsidRDefault="00191E3F">
      <w:pPr>
        <w:pStyle w:val="ConsPlusNormal"/>
        <w:spacing w:before="220"/>
        <w:ind w:firstLine="540"/>
        <w:jc w:val="both"/>
      </w:pPr>
      <w:r>
        <w:t>3) при отсутствии твердого покрытия внеплощадочных подъездных путей выполняется устройство временного покрытия из железобетонных дорожных плит на период строительства с обеспечением выезда на существующие автомобильные дороги с твердым покрытием.</w:t>
      </w:r>
    </w:p>
    <w:p w:rsidR="00191E3F" w:rsidRDefault="00191E3F">
      <w:pPr>
        <w:pStyle w:val="ConsPlusNormal"/>
        <w:spacing w:before="220"/>
        <w:ind w:firstLine="540"/>
        <w:jc w:val="both"/>
      </w:pPr>
      <w:r>
        <w:t>18.13. На период строительства застройщик обязан обеспечить текущее содержание территории строительной площадки, в том числе накопление, вывоз (транспортирование) отходов, в соответствии с установленным графиком.</w:t>
      </w:r>
    </w:p>
    <w:p w:rsidR="00191E3F" w:rsidRDefault="00191E3F">
      <w:pPr>
        <w:pStyle w:val="ConsPlusNormal"/>
        <w:spacing w:before="220"/>
        <w:ind w:firstLine="540"/>
        <w:jc w:val="both"/>
      </w:pPr>
      <w:r>
        <w:t>18.14. На строительной площадке необходимо определить и оборудовать места (площадки) для накопления отходов, а также установить биотуалет. Накопление отходов объемом свыше одного бункера запрещается. Вывоз (транспортирование) отходов производится в соответствии с требованиями, установленными настоящими Правилами.</w:t>
      </w:r>
    </w:p>
    <w:p w:rsidR="00191E3F" w:rsidRDefault="00191E3F">
      <w:pPr>
        <w:pStyle w:val="ConsPlusNormal"/>
        <w:spacing w:before="220"/>
        <w:ind w:firstLine="540"/>
        <w:jc w:val="both"/>
      </w:pPr>
      <w:r>
        <w:t>18.15. Грунт, строительные материалы, изделия и конструкции должны складироваться в пределах ограждений строительной площадки согласно строительному генеральному плану. Их складирование, в том числе временное, за пределами строительной площадки запрещается.</w:t>
      </w:r>
    </w:p>
    <w:p w:rsidR="00191E3F" w:rsidRDefault="00191E3F">
      <w:pPr>
        <w:pStyle w:val="ConsPlusNormal"/>
        <w:spacing w:before="220"/>
        <w:ind w:firstLine="540"/>
        <w:jc w:val="both"/>
      </w:pPr>
      <w:r>
        <w:t>18.16. При производстве работ по ремонту или содержанию сетей инженерно-технического обеспечения не допускается сброс сточных, дренажных или других вод на проезжую часть. Сброс вод в дренажно-ливневую канализацию допускается только при согласовании с владельцем данной сети.</w:t>
      </w:r>
    </w:p>
    <w:p w:rsidR="00191E3F" w:rsidRDefault="00191E3F">
      <w:pPr>
        <w:pStyle w:val="ConsPlusNormal"/>
        <w:spacing w:before="220"/>
        <w:ind w:firstLine="540"/>
        <w:jc w:val="both"/>
      </w:pPr>
      <w:r>
        <w:t>18.17. При осуществлении нового строительства либо реконструкции частных жилых домов, дач и другой малоэтажной застройки ответственность за санитарное состояние территории несут застройщики. При завершении строительства индивидуального жилого дома владелец обязан восстановить нарушенные в процессе строительства подъездные пути за свой счет.</w:t>
      </w:r>
    </w:p>
    <w:p w:rsidR="00191E3F" w:rsidRDefault="00191E3F">
      <w:pPr>
        <w:pStyle w:val="ConsPlusNormal"/>
        <w:spacing w:before="220"/>
        <w:ind w:firstLine="540"/>
        <w:jc w:val="both"/>
      </w:pPr>
      <w:r>
        <w:t>18.18. При осуществлении строительства, реконструкции, ремонта здания, строения, сооружения ответственность за сбор и вывоз (транспортирование) отходов возлагается на застройщика. Для сбора отходов застройщик обязан оборудовать места (площадки) накопления отходов на своей территории.</w:t>
      </w:r>
    </w:p>
    <w:p w:rsidR="00191E3F" w:rsidRDefault="00191E3F">
      <w:pPr>
        <w:pStyle w:val="ConsPlusNormal"/>
        <w:spacing w:before="220"/>
        <w:ind w:firstLine="540"/>
        <w:jc w:val="both"/>
      </w:pPr>
      <w:r>
        <w:t>18.19. При организации строительной площадки при сносе объектов допускается устройство ограждения из сплошных синтетических материалов по деревянному каркасу.</w:t>
      </w:r>
    </w:p>
    <w:p w:rsidR="00191E3F" w:rsidRDefault="00191E3F">
      <w:pPr>
        <w:pStyle w:val="ConsPlusNormal"/>
        <w:jc w:val="both"/>
      </w:pPr>
    </w:p>
    <w:p w:rsidR="00191E3F" w:rsidRDefault="00191E3F">
      <w:pPr>
        <w:pStyle w:val="ConsPlusNormal"/>
        <w:jc w:val="both"/>
      </w:pPr>
    </w:p>
    <w:p w:rsidR="00191E3F" w:rsidRDefault="00191E3F">
      <w:pPr>
        <w:pStyle w:val="ConsPlusNormal"/>
        <w:jc w:val="both"/>
      </w:pPr>
    </w:p>
    <w:p w:rsidR="00191E3F" w:rsidRDefault="00191E3F">
      <w:pPr>
        <w:pStyle w:val="ConsPlusNormal"/>
        <w:jc w:val="both"/>
      </w:pPr>
    </w:p>
    <w:p w:rsidR="00191E3F" w:rsidRDefault="00191E3F">
      <w:pPr>
        <w:pStyle w:val="ConsPlusNormal"/>
        <w:jc w:val="both"/>
      </w:pPr>
    </w:p>
    <w:p w:rsidR="00191E3F" w:rsidRDefault="00191E3F">
      <w:pPr>
        <w:pStyle w:val="ConsPlusNormal"/>
        <w:jc w:val="right"/>
        <w:outlineLvl w:val="1"/>
      </w:pPr>
      <w:r>
        <w:t>Приложение</w:t>
      </w:r>
    </w:p>
    <w:p w:rsidR="00191E3F" w:rsidRDefault="00191E3F">
      <w:pPr>
        <w:pStyle w:val="ConsPlusNormal"/>
        <w:jc w:val="right"/>
      </w:pPr>
      <w:r>
        <w:t>к Правилам благоустройства</w:t>
      </w:r>
    </w:p>
    <w:p w:rsidR="00191E3F" w:rsidRDefault="00191E3F">
      <w:pPr>
        <w:pStyle w:val="ConsPlusNormal"/>
        <w:jc w:val="right"/>
      </w:pPr>
      <w:r>
        <w:t>территории Северодвинска,</w:t>
      </w:r>
    </w:p>
    <w:p w:rsidR="00191E3F" w:rsidRDefault="00191E3F">
      <w:pPr>
        <w:pStyle w:val="ConsPlusNormal"/>
        <w:jc w:val="right"/>
      </w:pPr>
      <w:r>
        <w:t>утвержденным решением Совета</w:t>
      </w:r>
    </w:p>
    <w:p w:rsidR="00191E3F" w:rsidRDefault="00191E3F">
      <w:pPr>
        <w:pStyle w:val="ConsPlusNormal"/>
        <w:jc w:val="right"/>
      </w:pPr>
      <w:r>
        <w:t>депутатов Северодвинска</w:t>
      </w:r>
    </w:p>
    <w:p w:rsidR="00191E3F" w:rsidRDefault="00191E3F">
      <w:pPr>
        <w:pStyle w:val="ConsPlusNormal"/>
        <w:jc w:val="right"/>
      </w:pPr>
      <w:r>
        <w:t>от 14.12.2017 N 40</w:t>
      </w:r>
    </w:p>
    <w:p w:rsidR="00191E3F" w:rsidRDefault="00191E3F">
      <w:pPr>
        <w:pStyle w:val="ConsPlusNormal"/>
        <w:jc w:val="both"/>
      </w:pPr>
    </w:p>
    <w:p w:rsidR="00191E3F" w:rsidRDefault="00191E3F">
      <w:pPr>
        <w:pStyle w:val="ConsPlusTitle"/>
        <w:jc w:val="center"/>
      </w:pPr>
      <w:r>
        <w:t>Классификация улиц города Северодвинска</w:t>
      </w:r>
    </w:p>
    <w:p w:rsidR="00191E3F" w:rsidRDefault="00191E3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191E3F">
        <w:tc>
          <w:tcPr>
            <w:tcW w:w="60" w:type="dxa"/>
            <w:tcBorders>
              <w:top w:val="nil"/>
              <w:left w:val="nil"/>
              <w:bottom w:val="nil"/>
              <w:right w:val="nil"/>
            </w:tcBorders>
            <w:shd w:val="clear" w:color="auto" w:fill="CED3F1"/>
            <w:tcMar>
              <w:top w:w="0" w:type="dxa"/>
              <w:left w:w="0" w:type="dxa"/>
              <w:bottom w:w="0" w:type="dxa"/>
              <w:right w:w="0" w:type="dxa"/>
            </w:tcMar>
          </w:tcPr>
          <w:p w:rsidR="00191E3F" w:rsidRDefault="00191E3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91E3F" w:rsidRDefault="00191E3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91E3F" w:rsidRDefault="00191E3F">
            <w:pPr>
              <w:pStyle w:val="ConsPlusNormal"/>
              <w:jc w:val="center"/>
            </w:pPr>
            <w:r>
              <w:rPr>
                <w:color w:val="392C69"/>
              </w:rPr>
              <w:t>Список изменяющих документов</w:t>
            </w:r>
          </w:p>
          <w:p w:rsidR="00191E3F" w:rsidRDefault="00191E3F">
            <w:pPr>
              <w:pStyle w:val="ConsPlusNormal"/>
              <w:jc w:val="center"/>
            </w:pPr>
            <w:r>
              <w:rPr>
                <w:color w:val="392C69"/>
              </w:rPr>
              <w:t xml:space="preserve">(в ред. </w:t>
            </w:r>
            <w:hyperlink r:id="rId259">
              <w:r>
                <w:rPr>
                  <w:color w:val="0000FF"/>
                </w:rPr>
                <w:t>решения</w:t>
              </w:r>
            </w:hyperlink>
            <w:r>
              <w:rPr>
                <w:color w:val="392C69"/>
              </w:rPr>
              <w:t xml:space="preserve"> Совета депутатов Северодвинска от 24.04.2025 N 206)</w:t>
            </w:r>
          </w:p>
        </w:tc>
        <w:tc>
          <w:tcPr>
            <w:tcW w:w="113" w:type="dxa"/>
            <w:tcBorders>
              <w:top w:val="nil"/>
              <w:left w:val="nil"/>
              <w:bottom w:val="nil"/>
              <w:right w:val="nil"/>
            </w:tcBorders>
            <w:shd w:val="clear" w:color="auto" w:fill="F4F3F8"/>
            <w:tcMar>
              <w:top w:w="0" w:type="dxa"/>
              <w:left w:w="0" w:type="dxa"/>
              <w:bottom w:w="0" w:type="dxa"/>
              <w:right w:w="0" w:type="dxa"/>
            </w:tcMar>
          </w:tcPr>
          <w:p w:rsidR="00191E3F" w:rsidRDefault="00191E3F">
            <w:pPr>
              <w:pStyle w:val="ConsPlusNormal"/>
            </w:pPr>
          </w:p>
        </w:tc>
      </w:tr>
    </w:tbl>
    <w:p w:rsidR="00191E3F" w:rsidRDefault="00191E3F">
      <w:pPr>
        <w:pStyle w:val="ConsPlusNormal"/>
        <w:jc w:val="both"/>
      </w:pPr>
    </w:p>
    <w:p w:rsidR="00191E3F" w:rsidRDefault="00191E3F">
      <w:pPr>
        <w:pStyle w:val="ConsPlusTitle"/>
        <w:jc w:val="center"/>
        <w:outlineLvl w:val="2"/>
      </w:pPr>
      <w:bookmarkStart w:id="24" w:name="P1188"/>
      <w:bookmarkEnd w:id="24"/>
      <w:r>
        <w:t>1. Улицы общегородского значения</w:t>
      </w:r>
    </w:p>
    <w:p w:rsidR="00191E3F" w:rsidRDefault="00191E3F">
      <w:pPr>
        <w:pStyle w:val="ConsPlusNormal"/>
        <w:jc w:val="both"/>
      </w:pPr>
    </w:p>
    <w:p w:rsidR="00191E3F" w:rsidRDefault="00191E3F">
      <w:pPr>
        <w:pStyle w:val="ConsPlusNormal"/>
        <w:ind w:firstLine="540"/>
        <w:jc w:val="both"/>
      </w:pPr>
      <w:r>
        <w:t>1. Улица Октябрьская.</w:t>
      </w:r>
    </w:p>
    <w:p w:rsidR="00191E3F" w:rsidRDefault="00191E3F">
      <w:pPr>
        <w:pStyle w:val="ConsPlusNormal"/>
        <w:spacing w:before="220"/>
        <w:ind w:firstLine="540"/>
        <w:jc w:val="both"/>
      </w:pPr>
      <w:r>
        <w:t>2. Ягринское шоссе.</w:t>
      </w:r>
    </w:p>
    <w:p w:rsidR="00191E3F" w:rsidRDefault="00191E3F">
      <w:pPr>
        <w:pStyle w:val="ConsPlusNormal"/>
        <w:spacing w:before="220"/>
        <w:ind w:firstLine="540"/>
        <w:jc w:val="both"/>
      </w:pPr>
      <w:r>
        <w:t>3. Архангельское шоссе.</w:t>
      </w:r>
    </w:p>
    <w:p w:rsidR="00191E3F" w:rsidRDefault="00191E3F">
      <w:pPr>
        <w:pStyle w:val="ConsPlusNormal"/>
        <w:spacing w:before="220"/>
        <w:ind w:firstLine="540"/>
        <w:jc w:val="both"/>
      </w:pPr>
      <w:r>
        <w:t>4. Проспект Морской.</w:t>
      </w:r>
    </w:p>
    <w:p w:rsidR="00191E3F" w:rsidRDefault="00191E3F">
      <w:pPr>
        <w:pStyle w:val="ConsPlusNormal"/>
        <w:spacing w:before="220"/>
        <w:ind w:firstLine="540"/>
        <w:jc w:val="both"/>
      </w:pPr>
      <w:r>
        <w:t>5. Проспект Труда.</w:t>
      </w:r>
    </w:p>
    <w:p w:rsidR="00191E3F" w:rsidRDefault="00191E3F">
      <w:pPr>
        <w:pStyle w:val="ConsPlusNormal"/>
        <w:spacing w:before="220"/>
        <w:ind w:firstLine="540"/>
        <w:jc w:val="both"/>
      </w:pPr>
      <w:r>
        <w:t>6. Проспект Ленина.</w:t>
      </w:r>
    </w:p>
    <w:p w:rsidR="00191E3F" w:rsidRDefault="00191E3F">
      <w:pPr>
        <w:pStyle w:val="ConsPlusNormal"/>
        <w:spacing w:before="220"/>
        <w:ind w:firstLine="540"/>
        <w:jc w:val="both"/>
      </w:pPr>
      <w:r>
        <w:t>7. Улица Железнодорожная.</w:t>
      </w:r>
    </w:p>
    <w:p w:rsidR="00191E3F" w:rsidRDefault="00191E3F">
      <w:pPr>
        <w:pStyle w:val="ConsPlusNormal"/>
        <w:spacing w:before="220"/>
        <w:ind w:firstLine="540"/>
        <w:jc w:val="both"/>
      </w:pPr>
      <w:r>
        <w:t>8. Улица Ломоносова.</w:t>
      </w:r>
    </w:p>
    <w:p w:rsidR="00191E3F" w:rsidRDefault="00191E3F">
      <w:pPr>
        <w:pStyle w:val="ConsPlusNormal"/>
        <w:spacing w:before="220"/>
        <w:ind w:firstLine="540"/>
        <w:jc w:val="both"/>
      </w:pPr>
      <w:r>
        <w:t>9. Проспект Победы.</w:t>
      </w:r>
    </w:p>
    <w:p w:rsidR="00191E3F" w:rsidRDefault="00191E3F">
      <w:pPr>
        <w:pStyle w:val="ConsPlusNormal"/>
        <w:spacing w:before="220"/>
        <w:ind w:firstLine="540"/>
        <w:jc w:val="both"/>
      </w:pPr>
      <w:r>
        <w:t>10. Улица Окружная.</w:t>
      </w:r>
    </w:p>
    <w:p w:rsidR="00191E3F" w:rsidRDefault="00191E3F">
      <w:pPr>
        <w:pStyle w:val="ConsPlusNormal"/>
        <w:spacing w:before="220"/>
        <w:ind w:firstLine="540"/>
        <w:jc w:val="both"/>
      </w:pPr>
      <w:r>
        <w:t>11. Проезд Узловой.</w:t>
      </w:r>
    </w:p>
    <w:p w:rsidR="00191E3F" w:rsidRDefault="00191E3F">
      <w:pPr>
        <w:pStyle w:val="ConsPlusNormal"/>
        <w:spacing w:before="220"/>
        <w:ind w:firstLine="540"/>
        <w:jc w:val="both"/>
      </w:pPr>
      <w:r>
        <w:t>12. Проезд Створный.</w:t>
      </w:r>
    </w:p>
    <w:p w:rsidR="00191E3F" w:rsidRDefault="00191E3F">
      <w:pPr>
        <w:pStyle w:val="ConsPlusNormal"/>
        <w:spacing w:before="220"/>
        <w:ind w:firstLine="540"/>
        <w:jc w:val="both"/>
      </w:pPr>
      <w:r>
        <w:t>13. Кородское шоссе.</w:t>
      </w:r>
    </w:p>
    <w:p w:rsidR="00191E3F" w:rsidRDefault="00191E3F">
      <w:pPr>
        <w:pStyle w:val="ConsPlusNormal"/>
        <w:jc w:val="both"/>
      </w:pPr>
    </w:p>
    <w:p w:rsidR="00191E3F" w:rsidRDefault="00191E3F">
      <w:pPr>
        <w:pStyle w:val="ConsPlusTitle"/>
        <w:jc w:val="center"/>
        <w:outlineLvl w:val="2"/>
      </w:pPr>
      <w:bookmarkStart w:id="25" w:name="P1204"/>
      <w:bookmarkEnd w:id="25"/>
      <w:r>
        <w:t>2. Улицы районного значения</w:t>
      </w:r>
    </w:p>
    <w:p w:rsidR="00191E3F" w:rsidRDefault="00191E3F">
      <w:pPr>
        <w:pStyle w:val="ConsPlusNormal"/>
        <w:jc w:val="both"/>
      </w:pPr>
    </w:p>
    <w:p w:rsidR="00191E3F" w:rsidRDefault="00191E3F">
      <w:pPr>
        <w:pStyle w:val="ConsPlusNormal"/>
        <w:ind w:firstLine="540"/>
        <w:jc w:val="both"/>
      </w:pPr>
      <w:r>
        <w:t>1. Приморский бульвар.</w:t>
      </w:r>
    </w:p>
    <w:p w:rsidR="00191E3F" w:rsidRDefault="00191E3F">
      <w:pPr>
        <w:pStyle w:val="ConsPlusNormal"/>
        <w:spacing w:before="220"/>
        <w:ind w:firstLine="540"/>
        <w:jc w:val="both"/>
      </w:pPr>
      <w:r>
        <w:t>2. Проспект Бутомы.</w:t>
      </w:r>
    </w:p>
    <w:p w:rsidR="00191E3F" w:rsidRDefault="00191E3F">
      <w:pPr>
        <w:pStyle w:val="ConsPlusNormal"/>
        <w:spacing w:before="220"/>
        <w:ind w:firstLine="540"/>
        <w:jc w:val="both"/>
      </w:pPr>
      <w:r>
        <w:t>3. Улица Дзержинского.</w:t>
      </w:r>
    </w:p>
    <w:p w:rsidR="00191E3F" w:rsidRDefault="00191E3F">
      <w:pPr>
        <w:pStyle w:val="ConsPlusNormal"/>
        <w:spacing w:before="220"/>
        <w:ind w:firstLine="540"/>
        <w:jc w:val="both"/>
      </w:pPr>
      <w:r>
        <w:t>4. Улица Логинова.</w:t>
      </w:r>
    </w:p>
    <w:p w:rsidR="00191E3F" w:rsidRDefault="00191E3F">
      <w:pPr>
        <w:pStyle w:val="ConsPlusNormal"/>
        <w:spacing w:before="220"/>
        <w:ind w:firstLine="540"/>
        <w:jc w:val="both"/>
      </w:pPr>
      <w:r>
        <w:t>5. Улица Макаренко.</w:t>
      </w:r>
    </w:p>
    <w:p w:rsidR="00191E3F" w:rsidRDefault="00191E3F">
      <w:pPr>
        <w:pStyle w:val="ConsPlusNormal"/>
        <w:spacing w:before="220"/>
        <w:ind w:firstLine="540"/>
        <w:jc w:val="both"/>
      </w:pPr>
      <w:r>
        <w:t>6. Улица Мира.</w:t>
      </w:r>
    </w:p>
    <w:p w:rsidR="00191E3F" w:rsidRDefault="00191E3F">
      <w:pPr>
        <w:pStyle w:val="ConsPlusNormal"/>
        <w:spacing w:before="220"/>
        <w:ind w:firstLine="540"/>
        <w:jc w:val="both"/>
      </w:pPr>
      <w:r>
        <w:t>7. Проезд Машиностроителей.</w:t>
      </w:r>
    </w:p>
    <w:p w:rsidR="00191E3F" w:rsidRDefault="00191E3F">
      <w:pPr>
        <w:pStyle w:val="ConsPlusNormal"/>
        <w:spacing w:before="220"/>
        <w:ind w:firstLine="540"/>
        <w:jc w:val="both"/>
      </w:pPr>
      <w:r>
        <w:t>8. Улица Юдина.</w:t>
      </w:r>
    </w:p>
    <w:p w:rsidR="00191E3F" w:rsidRDefault="00191E3F">
      <w:pPr>
        <w:pStyle w:val="ConsPlusNormal"/>
        <w:spacing w:before="220"/>
        <w:ind w:firstLine="540"/>
        <w:jc w:val="both"/>
      </w:pPr>
      <w:r>
        <w:t>9. Улица Пионерская.</w:t>
      </w:r>
    </w:p>
    <w:p w:rsidR="00191E3F" w:rsidRDefault="00191E3F">
      <w:pPr>
        <w:pStyle w:val="ConsPlusNormal"/>
        <w:spacing w:before="220"/>
        <w:ind w:firstLine="540"/>
        <w:jc w:val="both"/>
      </w:pPr>
      <w:r>
        <w:t>10. Улица Гагарина.</w:t>
      </w:r>
    </w:p>
    <w:p w:rsidR="00191E3F" w:rsidRDefault="00191E3F">
      <w:pPr>
        <w:pStyle w:val="ConsPlusNormal"/>
        <w:spacing w:before="220"/>
        <w:ind w:firstLine="540"/>
        <w:jc w:val="both"/>
      </w:pPr>
      <w:r>
        <w:t>11. Бульвар Строителей.</w:t>
      </w:r>
    </w:p>
    <w:p w:rsidR="00191E3F" w:rsidRDefault="00191E3F">
      <w:pPr>
        <w:pStyle w:val="ConsPlusNormal"/>
        <w:spacing w:before="220"/>
        <w:ind w:firstLine="540"/>
        <w:jc w:val="both"/>
      </w:pPr>
      <w:r>
        <w:t>12. Улица Первомайская.</w:t>
      </w:r>
    </w:p>
    <w:p w:rsidR="00191E3F" w:rsidRDefault="00191E3F">
      <w:pPr>
        <w:pStyle w:val="ConsPlusNormal"/>
        <w:spacing w:before="220"/>
        <w:ind w:firstLine="540"/>
        <w:jc w:val="both"/>
      </w:pPr>
      <w:r>
        <w:t>13. Улица Советская.</w:t>
      </w:r>
    </w:p>
    <w:p w:rsidR="00191E3F" w:rsidRDefault="00191E3F">
      <w:pPr>
        <w:pStyle w:val="ConsPlusNormal"/>
        <w:spacing w:before="220"/>
        <w:ind w:firstLine="540"/>
        <w:jc w:val="both"/>
      </w:pPr>
      <w:r>
        <w:t>14. Улица Карла Маркса.</w:t>
      </w:r>
    </w:p>
    <w:p w:rsidR="00191E3F" w:rsidRDefault="00191E3F">
      <w:pPr>
        <w:pStyle w:val="ConsPlusNormal"/>
        <w:spacing w:before="220"/>
        <w:ind w:firstLine="540"/>
        <w:jc w:val="both"/>
      </w:pPr>
      <w:r>
        <w:t>15. Улица Южная.</w:t>
      </w:r>
    </w:p>
    <w:p w:rsidR="00191E3F" w:rsidRDefault="00191E3F">
      <w:pPr>
        <w:pStyle w:val="ConsPlusNormal"/>
        <w:spacing w:before="220"/>
        <w:ind w:firstLine="540"/>
        <w:jc w:val="both"/>
      </w:pPr>
      <w:r>
        <w:t>16. Улица Юбилейная.</w:t>
      </w:r>
    </w:p>
    <w:p w:rsidR="00191E3F" w:rsidRDefault="00191E3F">
      <w:pPr>
        <w:pStyle w:val="ConsPlusNormal"/>
        <w:spacing w:before="220"/>
        <w:ind w:firstLine="540"/>
        <w:jc w:val="both"/>
      </w:pPr>
      <w:r>
        <w:t>17. Улица Кирилкина.</w:t>
      </w:r>
    </w:p>
    <w:p w:rsidR="00191E3F" w:rsidRDefault="00191E3F">
      <w:pPr>
        <w:pStyle w:val="ConsPlusNormal"/>
        <w:spacing w:before="220"/>
        <w:ind w:firstLine="540"/>
        <w:jc w:val="both"/>
      </w:pPr>
      <w:r>
        <w:t>18. Улица Чеснокова.</w:t>
      </w:r>
    </w:p>
    <w:p w:rsidR="00191E3F" w:rsidRDefault="00191E3F">
      <w:pPr>
        <w:pStyle w:val="ConsPlusNormal"/>
        <w:spacing w:before="220"/>
        <w:ind w:firstLine="540"/>
        <w:jc w:val="both"/>
      </w:pPr>
      <w:r>
        <w:t>19. Улица Заводская.</w:t>
      </w:r>
    </w:p>
    <w:p w:rsidR="00191E3F" w:rsidRDefault="00191E3F">
      <w:pPr>
        <w:pStyle w:val="ConsPlusNormal"/>
        <w:spacing w:before="220"/>
        <w:ind w:firstLine="540"/>
        <w:jc w:val="both"/>
      </w:pPr>
      <w:r>
        <w:t>20. Улица Героев Североморцев.</w:t>
      </w:r>
    </w:p>
    <w:p w:rsidR="00191E3F" w:rsidRDefault="00191E3F">
      <w:pPr>
        <w:pStyle w:val="ConsPlusNormal"/>
        <w:spacing w:before="220"/>
        <w:ind w:firstLine="540"/>
        <w:jc w:val="both"/>
      </w:pPr>
      <w:r>
        <w:t>21. Улица Звездная.</w:t>
      </w:r>
    </w:p>
    <w:p w:rsidR="00191E3F" w:rsidRDefault="00191E3F">
      <w:pPr>
        <w:pStyle w:val="ConsPlusNormal"/>
        <w:spacing w:before="220"/>
        <w:ind w:firstLine="540"/>
        <w:jc w:val="both"/>
      </w:pPr>
      <w:r>
        <w:t>22. Проезд Грузовой.</w:t>
      </w:r>
    </w:p>
    <w:p w:rsidR="00191E3F" w:rsidRDefault="00191E3F">
      <w:pPr>
        <w:pStyle w:val="ConsPlusNormal"/>
        <w:spacing w:before="220"/>
        <w:ind w:firstLine="540"/>
        <w:jc w:val="both"/>
      </w:pPr>
      <w:r>
        <w:t>23. Улица Советских космонавтов.</w:t>
      </w:r>
    </w:p>
    <w:p w:rsidR="00191E3F" w:rsidRDefault="00191E3F">
      <w:pPr>
        <w:pStyle w:val="ConsPlusNormal"/>
        <w:spacing w:before="220"/>
        <w:ind w:firstLine="540"/>
        <w:jc w:val="both"/>
      </w:pPr>
      <w:r>
        <w:t xml:space="preserve">3. Улицы города Северодвинска, не перечисленные в </w:t>
      </w:r>
      <w:hyperlink w:anchor="P1188">
        <w:r>
          <w:rPr>
            <w:color w:val="0000FF"/>
          </w:rPr>
          <w:t>пунктах 1</w:t>
        </w:r>
      </w:hyperlink>
      <w:r>
        <w:t xml:space="preserve"> и </w:t>
      </w:r>
      <w:hyperlink w:anchor="P1204">
        <w:r>
          <w:rPr>
            <w:color w:val="0000FF"/>
          </w:rPr>
          <w:t>2</w:t>
        </w:r>
      </w:hyperlink>
      <w:r>
        <w:t xml:space="preserve"> настоящей классификации, относятся к улицам местного значения. Классификация улиц принята на основании Генерального плана города Северодвинска Архангельской области.</w:t>
      </w:r>
    </w:p>
    <w:p w:rsidR="00191E3F" w:rsidRDefault="00191E3F">
      <w:pPr>
        <w:pStyle w:val="ConsPlusNormal"/>
        <w:jc w:val="both"/>
      </w:pPr>
    </w:p>
    <w:p w:rsidR="00191E3F" w:rsidRDefault="00191E3F">
      <w:pPr>
        <w:pStyle w:val="ConsPlusNormal"/>
        <w:jc w:val="both"/>
      </w:pPr>
    </w:p>
    <w:p w:rsidR="00191E3F" w:rsidRDefault="00191E3F">
      <w:pPr>
        <w:pStyle w:val="ConsPlusNormal"/>
        <w:pBdr>
          <w:bottom w:val="single" w:sz="6" w:space="0" w:color="auto"/>
        </w:pBdr>
        <w:spacing w:before="100" w:after="100"/>
        <w:jc w:val="both"/>
        <w:rPr>
          <w:sz w:val="2"/>
          <w:szCs w:val="2"/>
        </w:rPr>
      </w:pPr>
    </w:p>
    <w:p w:rsidR="000320A4" w:rsidRDefault="00A57476"/>
    <w:sectPr w:rsidR="000320A4" w:rsidSect="00B7173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1E3F"/>
    <w:rsid w:val="00153A30"/>
    <w:rsid w:val="00191E3F"/>
    <w:rsid w:val="00A57476"/>
    <w:rsid w:val="00EB748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6160A3A-DDA0-4A00-8466-F8CCB80AF1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91E3F"/>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191E3F"/>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191E3F"/>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191E3F"/>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191E3F"/>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191E3F"/>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191E3F"/>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191E3F"/>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RLAW013&amp;n=127207&amp;dst=100142" TargetMode="External"/><Relationship Id="rId21" Type="http://schemas.openxmlformats.org/officeDocument/2006/relationships/hyperlink" Target="https://login.consultant.ru/link/?req=doc&amp;base=RLAW013&amp;n=141829&amp;dst=100005" TargetMode="External"/><Relationship Id="rId42" Type="http://schemas.openxmlformats.org/officeDocument/2006/relationships/hyperlink" Target="https://login.consultant.ru/link/?req=doc&amp;base=RLAW013&amp;n=150095&amp;dst=100052" TargetMode="External"/><Relationship Id="rId63" Type="http://schemas.openxmlformats.org/officeDocument/2006/relationships/hyperlink" Target="https://login.consultant.ru/link/?req=doc&amp;base=RLAW013&amp;n=127207&amp;dst=100049" TargetMode="External"/><Relationship Id="rId84" Type="http://schemas.openxmlformats.org/officeDocument/2006/relationships/hyperlink" Target="https://login.consultant.ru/link/?req=doc&amp;base=RLAW013&amp;n=150095&amp;dst=100101" TargetMode="External"/><Relationship Id="rId138" Type="http://schemas.openxmlformats.org/officeDocument/2006/relationships/hyperlink" Target="https://login.consultant.ru/link/?req=doc&amp;base=RLAW013&amp;n=127207&amp;dst=100160" TargetMode="External"/><Relationship Id="rId159" Type="http://schemas.openxmlformats.org/officeDocument/2006/relationships/hyperlink" Target="https://login.consultant.ru/link/?req=doc&amp;base=RLAW013&amp;n=127207&amp;dst=100204" TargetMode="External"/><Relationship Id="rId170" Type="http://schemas.openxmlformats.org/officeDocument/2006/relationships/hyperlink" Target="https://login.consultant.ru/link/?req=doc&amp;base=RLAW013&amp;n=127207&amp;dst=100265" TargetMode="External"/><Relationship Id="rId191" Type="http://schemas.openxmlformats.org/officeDocument/2006/relationships/hyperlink" Target="https://login.consultant.ru/link/?req=doc&amp;base=LAW&amp;n=502052&amp;dst=100552" TargetMode="External"/><Relationship Id="rId205" Type="http://schemas.openxmlformats.org/officeDocument/2006/relationships/hyperlink" Target="https://login.consultant.ru/link/?req=doc&amp;base=RLAW013&amp;n=99212&amp;dst=100021" TargetMode="External"/><Relationship Id="rId226" Type="http://schemas.openxmlformats.org/officeDocument/2006/relationships/hyperlink" Target="https://login.consultant.ru/link/?req=doc&amp;base=RLAW013&amp;n=127207&amp;dst=100355" TargetMode="External"/><Relationship Id="rId247" Type="http://schemas.openxmlformats.org/officeDocument/2006/relationships/hyperlink" Target="https://login.consultant.ru/link/?req=doc&amp;base=RLAW013&amp;n=127207&amp;dst=100380" TargetMode="External"/><Relationship Id="rId107" Type="http://schemas.openxmlformats.org/officeDocument/2006/relationships/hyperlink" Target="https://login.consultant.ru/link/?req=doc&amp;base=RLAW013&amp;n=150095&amp;dst=100141" TargetMode="External"/><Relationship Id="rId11" Type="http://schemas.openxmlformats.org/officeDocument/2006/relationships/hyperlink" Target="https://login.consultant.ru/link/?req=doc&amp;base=RLAW013&amp;n=150095&amp;dst=100006" TargetMode="External"/><Relationship Id="rId32" Type="http://schemas.openxmlformats.org/officeDocument/2006/relationships/hyperlink" Target="https://login.consultant.ru/link/?req=doc&amp;base=RLAW013&amp;n=148918" TargetMode="External"/><Relationship Id="rId53" Type="http://schemas.openxmlformats.org/officeDocument/2006/relationships/hyperlink" Target="https://login.consultant.ru/link/?req=doc&amp;base=RLAW013&amp;n=127207&amp;dst=100024" TargetMode="External"/><Relationship Id="rId74" Type="http://schemas.openxmlformats.org/officeDocument/2006/relationships/hyperlink" Target="https://login.consultant.ru/link/?req=doc&amp;base=LAW&amp;n=371361" TargetMode="External"/><Relationship Id="rId128" Type="http://schemas.openxmlformats.org/officeDocument/2006/relationships/hyperlink" Target="https://login.consultant.ru/link/?req=doc&amp;base=RLAW013&amp;n=127207&amp;dst=100147" TargetMode="External"/><Relationship Id="rId149" Type="http://schemas.openxmlformats.org/officeDocument/2006/relationships/hyperlink" Target="https://login.consultant.ru/link/?req=doc&amp;base=RLAW013&amp;n=127207&amp;dst=100190" TargetMode="External"/><Relationship Id="rId5" Type="http://schemas.openxmlformats.org/officeDocument/2006/relationships/hyperlink" Target="https://login.consultant.ru/link/?req=doc&amp;base=RLAW013&amp;n=99212&amp;dst=100006" TargetMode="External"/><Relationship Id="rId95" Type="http://schemas.openxmlformats.org/officeDocument/2006/relationships/hyperlink" Target="https://login.consultant.ru/link/?req=doc&amp;base=RLAW013&amp;n=127207&amp;dst=100123" TargetMode="External"/><Relationship Id="rId160" Type="http://schemas.openxmlformats.org/officeDocument/2006/relationships/hyperlink" Target="https://login.consultant.ru/link/?req=doc&amp;base=RLAW013&amp;n=150095&amp;dst=100240" TargetMode="External"/><Relationship Id="rId181" Type="http://schemas.openxmlformats.org/officeDocument/2006/relationships/hyperlink" Target="https://login.consultant.ru/link/?req=doc&amp;base=RLAW013&amp;n=127207&amp;dst=100292" TargetMode="External"/><Relationship Id="rId216" Type="http://schemas.openxmlformats.org/officeDocument/2006/relationships/hyperlink" Target="https://login.consultant.ru/link/?req=doc&amp;base=RLAW013&amp;n=99212&amp;dst=100021" TargetMode="External"/><Relationship Id="rId237" Type="http://schemas.openxmlformats.org/officeDocument/2006/relationships/hyperlink" Target="https://login.consultant.ru/link/?req=doc&amp;base=RLAW013&amp;n=150095&amp;dst=100367" TargetMode="External"/><Relationship Id="rId258" Type="http://schemas.openxmlformats.org/officeDocument/2006/relationships/hyperlink" Target="https://login.consultant.ru/link/?req=doc&amp;base=RLAW013&amp;n=150095&amp;dst=100413" TargetMode="External"/><Relationship Id="rId22" Type="http://schemas.openxmlformats.org/officeDocument/2006/relationships/hyperlink" Target="https://login.consultant.ru/link/?req=doc&amp;base=RLAW013&amp;n=148743&amp;dst=100008" TargetMode="External"/><Relationship Id="rId43" Type="http://schemas.openxmlformats.org/officeDocument/2006/relationships/hyperlink" Target="https://login.consultant.ru/link/?req=doc&amp;base=RLAW013&amp;n=99212&amp;dst=100014" TargetMode="External"/><Relationship Id="rId64" Type="http://schemas.openxmlformats.org/officeDocument/2006/relationships/hyperlink" Target="https://login.consultant.ru/link/?req=doc&amp;base=RLAW013&amp;n=150095&amp;dst=100067" TargetMode="External"/><Relationship Id="rId118" Type="http://schemas.openxmlformats.org/officeDocument/2006/relationships/hyperlink" Target="https://login.consultant.ru/link/?req=doc&amp;base=RLAW013&amp;n=99212&amp;dst=100025" TargetMode="External"/><Relationship Id="rId139" Type="http://schemas.openxmlformats.org/officeDocument/2006/relationships/hyperlink" Target="https://login.consultant.ru/link/?req=doc&amp;base=RLAW013&amp;n=99212&amp;dst=100029" TargetMode="External"/><Relationship Id="rId85" Type="http://schemas.openxmlformats.org/officeDocument/2006/relationships/hyperlink" Target="https://login.consultant.ru/link/?req=doc&amp;base=RLAW013&amp;n=150095&amp;dst=100102" TargetMode="External"/><Relationship Id="rId150" Type="http://schemas.openxmlformats.org/officeDocument/2006/relationships/hyperlink" Target="https://login.consultant.ru/link/?req=doc&amp;base=RLAW013&amp;n=127207&amp;dst=100191" TargetMode="External"/><Relationship Id="rId171" Type="http://schemas.openxmlformats.org/officeDocument/2006/relationships/hyperlink" Target="https://login.consultant.ru/link/?req=doc&amp;base=LAW&amp;n=508514&amp;dst=3691" TargetMode="External"/><Relationship Id="rId192" Type="http://schemas.openxmlformats.org/officeDocument/2006/relationships/hyperlink" Target="https://login.consultant.ru/link/?req=doc&amp;base=RLAW013&amp;n=150095&amp;dst=100326" TargetMode="External"/><Relationship Id="rId206" Type="http://schemas.openxmlformats.org/officeDocument/2006/relationships/hyperlink" Target="https://login.consultant.ru/link/?req=doc&amp;base=RLAW013&amp;n=127207&amp;dst=100292" TargetMode="External"/><Relationship Id="rId227" Type="http://schemas.openxmlformats.org/officeDocument/2006/relationships/hyperlink" Target="https://login.consultant.ru/link/?req=doc&amp;base=RLAW013&amp;n=99212&amp;dst=100108" TargetMode="External"/><Relationship Id="rId248" Type="http://schemas.openxmlformats.org/officeDocument/2006/relationships/hyperlink" Target="https://login.consultant.ru/link/?req=doc&amp;base=RLAW013&amp;n=99212&amp;dst=100119" TargetMode="External"/><Relationship Id="rId12" Type="http://schemas.openxmlformats.org/officeDocument/2006/relationships/hyperlink" Target="https://login.consultant.ru/link/?req=doc&amp;base=LAW&amp;n=501319&amp;dst=100448" TargetMode="External"/><Relationship Id="rId33" Type="http://schemas.openxmlformats.org/officeDocument/2006/relationships/hyperlink" Target="https://login.consultant.ru/link/?req=doc&amp;base=RLAW013&amp;n=96521&amp;dst=100014" TargetMode="External"/><Relationship Id="rId108" Type="http://schemas.openxmlformats.org/officeDocument/2006/relationships/hyperlink" Target="https://login.consultant.ru/link/?req=doc&amp;base=LAW&amp;n=91542&amp;dst=100009" TargetMode="External"/><Relationship Id="rId129" Type="http://schemas.openxmlformats.org/officeDocument/2006/relationships/hyperlink" Target="https://login.consultant.ru/link/?req=doc&amp;base=RLAW013&amp;n=141829&amp;dst=100005" TargetMode="External"/><Relationship Id="rId54" Type="http://schemas.openxmlformats.org/officeDocument/2006/relationships/hyperlink" Target="https://login.consultant.ru/link/?req=doc&amp;base=RLAW013&amp;n=150095&amp;dst=100053" TargetMode="External"/><Relationship Id="rId75" Type="http://schemas.openxmlformats.org/officeDocument/2006/relationships/hyperlink" Target="https://login.consultant.ru/link/?req=doc&amp;base=LAW&amp;n=410638" TargetMode="External"/><Relationship Id="rId96" Type="http://schemas.openxmlformats.org/officeDocument/2006/relationships/hyperlink" Target="https://login.consultant.ru/link/?req=doc&amp;base=RLAW013&amp;n=127207&amp;dst=100124" TargetMode="External"/><Relationship Id="rId140" Type="http://schemas.openxmlformats.org/officeDocument/2006/relationships/hyperlink" Target="https://login.consultant.ru/link/?req=doc&amp;base=LAW&amp;n=98762" TargetMode="External"/><Relationship Id="rId161" Type="http://schemas.openxmlformats.org/officeDocument/2006/relationships/hyperlink" Target="https://login.consultant.ru/link/?req=doc&amp;base=RLAW013&amp;n=99212&amp;dst=100076" TargetMode="External"/><Relationship Id="rId182" Type="http://schemas.openxmlformats.org/officeDocument/2006/relationships/hyperlink" Target="https://login.consultant.ru/link/?req=doc&amp;base=RLAW013&amp;n=127207&amp;dst=100292" TargetMode="External"/><Relationship Id="rId217" Type="http://schemas.openxmlformats.org/officeDocument/2006/relationships/hyperlink" Target="https://login.consultant.ru/link/?req=doc&amp;base=RLAW013&amp;n=127207&amp;dst=100292" TargetMode="External"/><Relationship Id="rId1" Type="http://schemas.openxmlformats.org/officeDocument/2006/relationships/styles" Target="styles.xml"/><Relationship Id="rId6" Type="http://schemas.openxmlformats.org/officeDocument/2006/relationships/hyperlink" Target="https://login.consultant.ru/link/?req=doc&amp;base=RLAW013&amp;n=127207&amp;dst=100005" TargetMode="External"/><Relationship Id="rId212" Type="http://schemas.openxmlformats.org/officeDocument/2006/relationships/hyperlink" Target="https://login.consultant.ru/link/?req=doc&amp;base=RLAW013&amp;n=99212&amp;dst=100090" TargetMode="External"/><Relationship Id="rId233" Type="http://schemas.openxmlformats.org/officeDocument/2006/relationships/hyperlink" Target="https://login.consultant.ru/link/?req=doc&amp;base=RLAW013&amp;n=127207&amp;dst=100361" TargetMode="External"/><Relationship Id="rId238" Type="http://schemas.openxmlformats.org/officeDocument/2006/relationships/hyperlink" Target="https://login.consultant.ru/link/?req=doc&amp;base=RLAW013&amp;n=150095&amp;dst=100369" TargetMode="External"/><Relationship Id="rId254" Type="http://schemas.openxmlformats.org/officeDocument/2006/relationships/hyperlink" Target="https://login.consultant.ru/link/?req=doc&amp;base=RLAW013&amp;n=148743&amp;dst=100025" TargetMode="External"/><Relationship Id="rId259" Type="http://schemas.openxmlformats.org/officeDocument/2006/relationships/hyperlink" Target="https://login.consultant.ru/link/?req=doc&amp;base=RLAW013&amp;n=148743&amp;dst=100026" TargetMode="External"/><Relationship Id="rId23" Type="http://schemas.openxmlformats.org/officeDocument/2006/relationships/hyperlink" Target="https://login.consultant.ru/link/?req=doc&amp;base=RLAW013&amp;n=150095&amp;dst=100010" TargetMode="External"/><Relationship Id="rId28" Type="http://schemas.openxmlformats.org/officeDocument/2006/relationships/hyperlink" Target="https://login.consultant.ru/link/?req=doc&amp;base=RLAW013&amp;n=150095&amp;dst=100033" TargetMode="External"/><Relationship Id="rId49" Type="http://schemas.openxmlformats.org/officeDocument/2006/relationships/hyperlink" Target="https://login.consultant.ru/link/?req=doc&amp;base=RLAW013&amp;n=127207&amp;dst=100020" TargetMode="External"/><Relationship Id="rId114" Type="http://schemas.openxmlformats.org/officeDocument/2006/relationships/hyperlink" Target="https://login.consultant.ru/link/?req=doc&amp;base=RLAW013&amp;n=99212&amp;dst=100025" TargetMode="External"/><Relationship Id="rId119" Type="http://schemas.openxmlformats.org/officeDocument/2006/relationships/hyperlink" Target="https://login.consultant.ru/link/?req=doc&amp;base=RLAW013&amp;n=99212&amp;dst=100025" TargetMode="External"/><Relationship Id="rId44" Type="http://schemas.openxmlformats.org/officeDocument/2006/relationships/hyperlink" Target="https://login.consultant.ru/link/?req=doc&amp;base=RLAW013&amp;n=127207&amp;dst=100012" TargetMode="External"/><Relationship Id="rId60" Type="http://schemas.openxmlformats.org/officeDocument/2006/relationships/hyperlink" Target="https://login.consultant.ru/link/?req=doc&amp;base=RLAW013&amp;n=96521&amp;dst=100016" TargetMode="External"/><Relationship Id="rId65" Type="http://schemas.openxmlformats.org/officeDocument/2006/relationships/hyperlink" Target="https://login.consultant.ru/link/?req=doc&amp;base=RLAW013&amp;n=150095&amp;dst=100069" TargetMode="External"/><Relationship Id="rId81" Type="http://schemas.openxmlformats.org/officeDocument/2006/relationships/hyperlink" Target="https://login.consultant.ru/link/?req=doc&amp;base=RLAW013&amp;n=127207&amp;dst=100089" TargetMode="External"/><Relationship Id="rId86" Type="http://schemas.openxmlformats.org/officeDocument/2006/relationships/hyperlink" Target="https://login.consultant.ru/link/?req=doc&amp;base=RLAW013&amp;n=150095&amp;dst=100103" TargetMode="External"/><Relationship Id="rId130" Type="http://schemas.openxmlformats.org/officeDocument/2006/relationships/hyperlink" Target="https://login.consultant.ru/link/?req=doc&amp;base=RLAW013&amp;n=148743&amp;dst=100012" TargetMode="External"/><Relationship Id="rId135" Type="http://schemas.openxmlformats.org/officeDocument/2006/relationships/hyperlink" Target="https://login.consultant.ru/link/?req=doc&amp;base=RLAW013&amp;n=99212&amp;dst=100021" TargetMode="External"/><Relationship Id="rId151" Type="http://schemas.openxmlformats.org/officeDocument/2006/relationships/hyperlink" Target="https://login.consultant.ru/link/?req=doc&amp;base=RLAW013&amp;n=150095&amp;dst=100222" TargetMode="External"/><Relationship Id="rId156" Type="http://schemas.openxmlformats.org/officeDocument/2006/relationships/hyperlink" Target="https://login.consultant.ru/link/?req=doc&amp;base=RLAW013&amp;n=127207&amp;dst=100200" TargetMode="External"/><Relationship Id="rId177" Type="http://schemas.openxmlformats.org/officeDocument/2006/relationships/hyperlink" Target="https://login.consultant.ru/link/?req=doc&amp;base=RLAW013&amp;n=127207&amp;dst=100287" TargetMode="External"/><Relationship Id="rId198" Type="http://schemas.openxmlformats.org/officeDocument/2006/relationships/hyperlink" Target="https://login.consultant.ru/link/?req=doc&amp;base=RLAW013&amp;n=150095&amp;dst=100348" TargetMode="External"/><Relationship Id="rId172" Type="http://schemas.openxmlformats.org/officeDocument/2006/relationships/hyperlink" Target="https://login.consultant.ru/link/?req=doc&amp;base=RLAW013&amp;n=150095&amp;dst=100286" TargetMode="External"/><Relationship Id="rId193" Type="http://schemas.openxmlformats.org/officeDocument/2006/relationships/hyperlink" Target="https://login.consultant.ru/link/?req=doc&amp;base=RLAW013&amp;n=150095&amp;dst=100346" TargetMode="External"/><Relationship Id="rId202" Type="http://schemas.openxmlformats.org/officeDocument/2006/relationships/hyperlink" Target="https://login.consultant.ru/link/?req=doc&amp;base=RLAW013&amp;n=99212&amp;dst=100021" TargetMode="External"/><Relationship Id="rId207" Type="http://schemas.openxmlformats.org/officeDocument/2006/relationships/hyperlink" Target="https://login.consultant.ru/link/?req=doc&amp;base=RLAW013&amp;n=127207&amp;dst=100298" TargetMode="External"/><Relationship Id="rId223" Type="http://schemas.openxmlformats.org/officeDocument/2006/relationships/hyperlink" Target="https://login.consultant.ru/link/?req=doc&amp;base=RLAW013&amp;n=150095&amp;dst=100356" TargetMode="External"/><Relationship Id="rId228" Type="http://schemas.openxmlformats.org/officeDocument/2006/relationships/hyperlink" Target="https://login.consultant.ru/link/?req=doc&amp;base=RLAW013&amp;n=99212&amp;dst=100110" TargetMode="External"/><Relationship Id="rId244" Type="http://schemas.openxmlformats.org/officeDocument/2006/relationships/hyperlink" Target="https://login.consultant.ru/link/?req=doc&amp;base=RLAW013&amp;n=127207&amp;dst=100378" TargetMode="External"/><Relationship Id="rId249" Type="http://schemas.openxmlformats.org/officeDocument/2006/relationships/hyperlink" Target="https://login.consultant.ru/link/?req=doc&amp;base=RLAW013&amp;n=127207&amp;dst=100386" TargetMode="External"/><Relationship Id="rId13" Type="http://schemas.openxmlformats.org/officeDocument/2006/relationships/hyperlink" Target="https://login.consultant.ru/link/?req=doc&amp;base=RLAW013&amp;n=148799&amp;dst=101028" TargetMode="External"/><Relationship Id="rId18" Type="http://schemas.openxmlformats.org/officeDocument/2006/relationships/hyperlink" Target="https://login.consultant.ru/link/?req=doc&amp;base=RLAW013&amp;n=99212&amp;dst=100006" TargetMode="External"/><Relationship Id="rId39" Type="http://schemas.openxmlformats.org/officeDocument/2006/relationships/hyperlink" Target="https://login.consultant.ru/link/?req=doc&amp;base=RLAW013&amp;n=150095&amp;dst=100048" TargetMode="External"/><Relationship Id="rId109" Type="http://schemas.openxmlformats.org/officeDocument/2006/relationships/hyperlink" Target="https://login.consultant.ru/link/?req=doc&amp;base=LAW&amp;n=91542&amp;dst=100009" TargetMode="External"/><Relationship Id="rId260" Type="http://schemas.openxmlformats.org/officeDocument/2006/relationships/fontTable" Target="fontTable.xml"/><Relationship Id="rId34" Type="http://schemas.openxmlformats.org/officeDocument/2006/relationships/hyperlink" Target="https://login.consultant.ru/link/?req=doc&amp;base=RLAW013&amp;n=150095&amp;dst=100040" TargetMode="External"/><Relationship Id="rId50" Type="http://schemas.openxmlformats.org/officeDocument/2006/relationships/hyperlink" Target="https://login.consultant.ru/link/?req=doc&amp;base=RLAW013&amp;n=127207&amp;dst=100021" TargetMode="External"/><Relationship Id="rId55" Type="http://schemas.openxmlformats.org/officeDocument/2006/relationships/hyperlink" Target="https://login.consultant.ru/link/?req=doc&amp;base=RLAW013&amp;n=127207&amp;dst=100026" TargetMode="External"/><Relationship Id="rId76" Type="http://schemas.openxmlformats.org/officeDocument/2006/relationships/hyperlink" Target="https://login.consultant.ru/link/?req=doc&amp;base=LAW&amp;n=458945" TargetMode="External"/><Relationship Id="rId97" Type="http://schemas.openxmlformats.org/officeDocument/2006/relationships/hyperlink" Target="https://login.consultant.ru/link/?req=doc&amp;base=RLAW013&amp;n=127207&amp;dst=100126" TargetMode="External"/><Relationship Id="rId104" Type="http://schemas.openxmlformats.org/officeDocument/2006/relationships/hyperlink" Target="https://login.consultant.ru/link/?req=doc&amp;base=RLAW013&amp;n=127207&amp;dst=100134" TargetMode="External"/><Relationship Id="rId120" Type="http://schemas.openxmlformats.org/officeDocument/2006/relationships/hyperlink" Target="https://login.consultant.ru/link/?req=doc&amp;base=RLAW013&amp;n=99212&amp;dst=100025" TargetMode="External"/><Relationship Id="rId125" Type="http://schemas.openxmlformats.org/officeDocument/2006/relationships/hyperlink" Target="https://login.consultant.ru/link/?req=doc&amp;base=RLAW013&amp;n=127207&amp;dst=100143" TargetMode="External"/><Relationship Id="rId141" Type="http://schemas.openxmlformats.org/officeDocument/2006/relationships/hyperlink" Target="https://login.consultant.ru/link/?req=doc&amp;base=RLAW013&amp;n=99212&amp;dst=100021" TargetMode="External"/><Relationship Id="rId146" Type="http://schemas.openxmlformats.org/officeDocument/2006/relationships/hyperlink" Target="https://login.consultant.ru/link/?req=doc&amp;base=LAW&amp;n=508514&amp;dst=3691" TargetMode="External"/><Relationship Id="rId167" Type="http://schemas.openxmlformats.org/officeDocument/2006/relationships/hyperlink" Target="https://login.consultant.ru/link/?req=doc&amp;base=RLAW013&amp;n=127207&amp;dst=100262" TargetMode="External"/><Relationship Id="rId188" Type="http://schemas.openxmlformats.org/officeDocument/2006/relationships/hyperlink" Target="https://login.consultant.ru/link/?req=doc&amp;base=LAW&amp;n=502052&amp;dst=100953" TargetMode="External"/><Relationship Id="rId7" Type="http://schemas.openxmlformats.org/officeDocument/2006/relationships/hyperlink" Target="https://login.consultant.ru/link/?req=doc&amp;base=RLAW013&amp;n=129194&amp;dst=100005" TargetMode="External"/><Relationship Id="rId71" Type="http://schemas.openxmlformats.org/officeDocument/2006/relationships/hyperlink" Target="https://login.consultant.ru/link/?req=doc&amp;base=RLAW013&amp;n=127207&amp;dst=100075" TargetMode="External"/><Relationship Id="rId92" Type="http://schemas.openxmlformats.org/officeDocument/2006/relationships/hyperlink" Target="https://login.consultant.ru/link/?req=doc&amp;base=RLAW013&amp;n=127207&amp;dst=100115" TargetMode="External"/><Relationship Id="rId162" Type="http://schemas.openxmlformats.org/officeDocument/2006/relationships/hyperlink" Target="https://login.consultant.ru/link/?req=doc&amp;base=LAW&amp;n=495301&amp;dst=1071" TargetMode="External"/><Relationship Id="rId183" Type="http://schemas.openxmlformats.org/officeDocument/2006/relationships/hyperlink" Target="https://login.consultant.ru/link/?req=doc&amp;base=RLAW013&amp;n=150095&amp;dst=100313" TargetMode="External"/><Relationship Id="rId213" Type="http://schemas.openxmlformats.org/officeDocument/2006/relationships/hyperlink" Target="https://login.consultant.ru/link/?req=doc&amp;base=RLAW013&amp;n=127207&amp;dst=100292" TargetMode="External"/><Relationship Id="rId218" Type="http://schemas.openxmlformats.org/officeDocument/2006/relationships/hyperlink" Target="https://login.consultant.ru/link/?req=doc&amp;base=RLAW013&amp;n=127207&amp;dst=100292" TargetMode="External"/><Relationship Id="rId234" Type="http://schemas.openxmlformats.org/officeDocument/2006/relationships/hyperlink" Target="https://login.consultant.ru/link/?req=doc&amp;base=RLAW013&amp;n=127207&amp;dst=100376" TargetMode="External"/><Relationship Id="rId239" Type="http://schemas.openxmlformats.org/officeDocument/2006/relationships/hyperlink" Target="https://login.consultant.ru/link/?req=doc&amp;base=RLAW013&amp;n=150095&amp;dst=100370" TargetMode="External"/><Relationship Id="rId2" Type="http://schemas.openxmlformats.org/officeDocument/2006/relationships/settings" Target="settings.xml"/><Relationship Id="rId29" Type="http://schemas.openxmlformats.org/officeDocument/2006/relationships/hyperlink" Target="https://login.consultant.ru/link/?req=doc&amp;base=RLAW013&amp;n=150095&amp;dst=100035" TargetMode="External"/><Relationship Id="rId250" Type="http://schemas.openxmlformats.org/officeDocument/2006/relationships/hyperlink" Target="https://login.consultant.ru/link/?req=doc&amp;base=RLAW013&amp;n=150095&amp;dst=100377" TargetMode="External"/><Relationship Id="rId255" Type="http://schemas.openxmlformats.org/officeDocument/2006/relationships/hyperlink" Target="https://login.consultant.ru/link/?req=doc&amp;base=LAW&amp;n=466000" TargetMode="External"/><Relationship Id="rId24" Type="http://schemas.openxmlformats.org/officeDocument/2006/relationships/hyperlink" Target="https://login.consultant.ru/link/?req=doc&amp;base=RLAW013&amp;n=148743&amp;dst=100010" TargetMode="External"/><Relationship Id="rId40" Type="http://schemas.openxmlformats.org/officeDocument/2006/relationships/hyperlink" Target="https://login.consultant.ru/link/?req=doc&amp;base=RLAW013&amp;n=150095&amp;dst=100050" TargetMode="External"/><Relationship Id="rId45" Type="http://schemas.openxmlformats.org/officeDocument/2006/relationships/hyperlink" Target="https://login.consultant.ru/link/?req=doc&amp;base=RLAW013&amp;n=127207&amp;dst=100013" TargetMode="External"/><Relationship Id="rId66" Type="http://schemas.openxmlformats.org/officeDocument/2006/relationships/hyperlink" Target="https://login.consultant.ru/link/?req=doc&amp;base=RLAW013&amp;n=150095&amp;dst=100070" TargetMode="External"/><Relationship Id="rId87" Type="http://schemas.openxmlformats.org/officeDocument/2006/relationships/hyperlink" Target="https://login.consultant.ru/link/?req=doc&amp;base=RLAW013&amp;n=150095&amp;dst=100112" TargetMode="External"/><Relationship Id="rId110" Type="http://schemas.openxmlformats.org/officeDocument/2006/relationships/hyperlink" Target="https://login.consultant.ru/link/?req=doc&amp;base=RLAW013&amp;n=127207&amp;dst=100139" TargetMode="External"/><Relationship Id="rId115" Type="http://schemas.openxmlformats.org/officeDocument/2006/relationships/hyperlink" Target="https://login.consultant.ru/link/?req=doc&amp;base=RLAW013&amp;n=99212&amp;dst=100025" TargetMode="External"/><Relationship Id="rId131" Type="http://schemas.openxmlformats.org/officeDocument/2006/relationships/hyperlink" Target="https://login.consultant.ru/link/?req=doc&amp;base=RLAW013&amp;n=67972&amp;dst=100014" TargetMode="External"/><Relationship Id="rId136" Type="http://schemas.openxmlformats.org/officeDocument/2006/relationships/hyperlink" Target="https://login.consultant.ru/link/?req=doc&amp;base=RLAW013&amp;n=127207&amp;dst=100154" TargetMode="External"/><Relationship Id="rId157" Type="http://schemas.openxmlformats.org/officeDocument/2006/relationships/hyperlink" Target="https://login.consultant.ru/link/?req=doc&amp;base=RLAW013&amp;n=150095&amp;dst=100238" TargetMode="External"/><Relationship Id="rId178" Type="http://schemas.openxmlformats.org/officeDocument/2006/relationships/hyperlink" Target="https://login.consultant.ru/link/?req=doc&amp;base=RLAW013&amp;n=99212&amp;dst=100090" TargetMode="External"/><Relationship Id="rId61" Type="http://schemas.openxmlformats.org/officeDocument/2006/relationships/hyperlink" Target="https://login.consultant.ru/link/?req=doc&amp;base=RLAW013&amp;n=150095&amp;dst=100064" TargetMode="External"/><Relationship Id="rId82" Type="http://schemas.openxmlformats.org/officeDocument/2006/relationships/hyperlink" Target="https://login.consultant.ru/link/?req=doc&amp;base=RLAW013&amp;n=150095&amp;dst=100094" TargetMode="External"/><Relationship Id="rId152" Type="http://schemas.openxmlformats.org/officeDocument/2006/relationships/hyperlink" Target="https://login.consultant.ru/link/?req=doc&amp;base=RLAW013&amp;n=99212&amp;dst=100037" TargetMode="External"/><Relationship Id="rId173" Type="http://schemas.openxmlformats.org/officeDocument/2006/relationships/hyperlink" Target="https://login.consultant.ru/link/?req=doc&amp;base=RLAW013&amp;n=150095&amp;dst=100303" TargetMode="External"/><Relationship Id="rId194" Type="http://schemas.openxmlformats.org/officeDocument/2006/relationships/hyperlink" Target="https://login.consultant.ru/link/?req=doc&amp;base=RLAW013&amp;n=99212&amp;dst=100090" TargetMode="External"/><Relationship Id="rId199" Type="http://schemas.openxmlformats.org/officeDocument/2006/relationships/hyperlink" Target="https://login.consultant.ru/link/?req=doc&amp;base=RLAW013&amp;n=99212&amp;dst=100090" TargetMode="External"/><Relationship Id="rId203" Type="http://schemas.openxmlformats.org/officeDocument/2006/relationships/hyperlink" Target="https://login.consultant.ru/link/?req=doc&amp;base=RLAW013&amp;n=99212&amp;dst=100090" TargetMode="External"/><Relationship Id="rId208" Type="http://schemas.openxmlformats.org/officeDocument/2006/relationships/hyperlink" Target="https://login.consultant.ru/link/?req=doc&amp;base=RLAW013&amp;n=99212&amp;dst=100090" TargetMode="External"/><Relationship Id="rId229" Type="http://schemas.openxmlformats.org/officeDocument/2006/relationships/hyperlink" Target="https://login.consultant.ru/link/?req=doc&amp;base=RLAW013&amp;n=127207&amp;dst=100357" TargetMode="External"/><Relationship Id="rId19" Type="http://schemas.openxmlformats.org/officeDocument/2006/relationships/hyperlink" Target="https://login.consultant.ru/link/?req=doc&amp;base=RLAW013&amp;n=129194&amp;dst=100005" TargetMode="External"/><Relationship Id="rId224" Type="http://schemas.openxmlformats.org/officeDocument/2006/relationships/hyperlink" Target="https://login.consultant.ru/link/?req=doc&amp;base=RLAW013&amp;n=150095&amp;dst=100358" TargetMode="External"/><Relationship Id="rId240" Type="http://schemas.openxmlformats.org/officeDocument/2006/relationships/hyperlink" Target="https://login.consultant.ru/link/?req=doc&amp;base=RLAW013&amp;n=150095&amp;dst=100371" TargetMode="External"/><Relationship Id="rId245" Type="http://schemas.openxmlformats.org/officeDocument/2006/relationships/hyperlink" Target="https://login.consultant.ru/link/?req=doc&amp;base=RLAW013&amp;n=150095&amp;dst=100374" TargetMode="External"/><Relationship Id="rId261" Type="http://schemas.openxmlformats.org/officeDocument/2006/relationships/theme" Target="theme/theme1.xml"/><Relationship Id="rId14" Type="http://schemas.openxmlformats.org/officeDocument/2006/relationships/hyperlink" Target="https://login.consultant.ru/link/?req=doc&amp;base=RLAW013&amp;n=148743&amp;dst=100007" TargetMode="External"/><Relationship Id="rId30" Type="http://schemas.openxmlformats.org/officeDocument/2006/relationships/hyperlink" Target="https://login.consultant.ru/link/?req=doc&amp;base=RLAW013&amp;n=150095&amp;dst=100037" TargetMode="External"/><Relationship Id="rId35" Type="http://schemas.openxmlformats.org/officeDocument/2006/relationships/hyperlink" Target="https://login.consultant.ru/link/?req=doc&amp;base=RLAW013&amp;n=150095&amp;dst=100042" TargetMode="External"/><Relationship Id="rId56" Type="http://schemas.openxmlformats.org/officeDocument/2006/relationships/hyperlink" Target="https://login.consultant.ru/link/?req=doc&amp;base=RLAW013&amp;n=150095&amp;dst=100055" TargetMode="External"/><Relationship Id="rId77" Type="http://schemas.openxmlformats.org/officeDocument/2006/relationships/hyperlink" Target="https://login.consultant.ru/link/?req=doc&amp;base=LAW&amp;n=427913" TargetMode="External"/><Relationship Id="rId100" Type="http://schemas.openxmlformats.org/officeDocument/2006/relationships/hyperlink" Target="https://login.consultant.ru/link/?req=doc&amp;base=RLAW013&amp;n=127207&amp;dst=100131" TargetMode="External"/><Relationship Id="rId105" Type="http://schemas.openxmlformats.org/officeDocument/2006/relationships/hyperlink" Target="https://login.consultant.ru/link/?req=doc&amp;base=LAW&amp;n=91542&amp;dst=100009" TargetMode="External"/><Relationship Id="rId126" Type="http://schemas.openxmlformats.org/officeDocument/2006/relationships/hyperlink" Target="https://login.consultant.ru/link/?req=doc&amp;base=RLAW013&amp;n=127207&amp;dst=100145" TargetMode="External"/><Relationship Id="rId147" Type="http://schemas.openxmlformats.org/officeDocument/2006/relationships/hyperlink" Target="https://login.consultant.ru/link/?req=doc&amp;base=RLAW013&amp;n=150095&amp;dst=100216" TargetMode="External"/><Relationship Id="rId168" Type="http://schemas.openxmlformats.org/officeDocument/2006/relationships/hyperlink" Target="https://login.consultant.ru/link/?req=doc&amp;base=RLAW013&amp;n=132669&amp;dst=100007" TargetMode="External"/><Relationship Id="rId8" Type="http://schemas.openxmlformats.org/officeDocument/2006/relationships/hyperlink" Target="https://login.consultant.ru/link/?req=doc&amp;base=RLAW013&amp;n=132669&amp;dst=100005" TargetMode="External"/><Relationship Id="rId51" Type="http://schemas.openxmlformats.org/officeDocument/2006/relationships/hyperlink" Target="https://login.consultant.ru/link/?req=doc&amp;base=RLAW013&amp;n=127207&amp;dst=100022" TargetMode="External"/><Relationship Id="rId72" Type="http://schemas.openxmlformats.org/officeDocument/2006/relationships/hyperlink" Target="https://login.consultant.ru/link/?req=doc&amp;base=LAW&amp;n=481407" TargetMode="External"/><Relationship Id="rId93" Type="http://schemas.openxmlformats.org/officeDocument/2006/relationships/hyperlink" Target="https://login.consultant.ru/link/?req=doc&amp;base=RLAW013&amp;n=127207&amp;dst=100120" TargetMode="External"/><Relationship Id="rId98" Type="http://schemas.openxmlformats.org/officeDocument/2006/relationships/hyperlink" Target="https://login.consultant.ru/link/?req=doc&amp;base=LAW&amp;n=163186" TargetMode="External"/><Relationship Id="rId121" Type="http://schemas.openxmlformats.org/officeDocument/2006/relationships/hyperlink" Target="https://login.consultant.ru/link/?req=doc&amp;base=RLAW013&amp;n=99212&amp;dst=100021" TargetMode="External"/><Relationship Id="rId142" Type="http://schemas.openxmlformats.org/officeDocument/2006/relationships/hyperlink" Target="https://login.consultant.ru/link/?req=doc&amp;base=RLAW013&amp;n=150095&amp;dst=100159" TargetMode="External"/><Relationship Id="rId163" Type="http://schemas.openxmlformats.org/officeDocument/2006/relationships/hyperlink" Target="https://login.consultant.ru/link/?req=doc&amp;base=RLAW013&amp;n=99212&amp;dst=100075" TargetMode="External"/><Relationship Id="rId184" Type="http://schemas.openxmlformats.org/officeDocument/2006/relationships/hyperlink" Target="https://login.consultant.ru/link/?req=doc&amp;base=RLAW013&amp;n=99212&amp;dst=100021" TargetMode="External"/><Relationship Id="rId189" Type="http://schemas.openxmlformats.org/officeDocument/2006/relationships/hyperlink" Target="https://login.consultant.ru/link/?req=doc&amp;base=LAW&amp;n=502052&amp;dst=100948" TargetMode="External"/><Relationship Id="rId219" Type="http://schemas.openxmlformats.org/officeDocument/2006/relationships/hyperlink" Target="https://login.consultant.ru/link/?req=doc&amp;base=RLAW013&amp;n=150095&amp;dst=100351" TargetMode="External"/><Relationship Id="rId3" Type="http://schemas.openxmlformats.org/officeDocument/2006/relationships/webSettings" Target="webSettings.xml"/><Relationship Id="rId214" Type="http://schemas.openxmlformats.org/officeDocument/2006/relationships/hyperlink" Target="https://login.consultant.ru/link/?req=doc&amp;base=RLAW013&amp;n=99212&amp;dst=100021" TargetMode="External"/><Relationship Id="rId230" Type="http://schemas.openxmlformats.org/officeDocument/2006/relationships/hyperlink" Target="https://login.consultant.ru/link/?req=doc&amp;base=RLAW013&amp;n=99212&amp;dst=100111" TargetMode="External"/><Relationship Id="rId235" Type="http://schemas.openxmlformats.org/officeDocument/2006/relationships/hyperlink" Target="https://login.consultant.ru/link/?req=doc&amp;base=RLAW013&amp;n=150095&amp;dst=100363" TargetMode="External"/><Relationship Id="rId251" Type="http://schemas.openxmlformats.org/officeDocument/2006/relationships/hyperlink" Target="https://login.consultant.ru/link/?req=doc&amp;base=RLAW013&amp;n=150095&amp;dst=100379" TargetMode="External"/><Relationship Id="rId256" Type="http://schemas.openxmlformats.org/officeDocument/2006/relationships/hyperlink" Target="https://login.consultant.ru/link/?req=doc&amp;base=RLAW013&amp;n=96521&amp;dst=100043" TargetMode="External"/><Relationship Id="rId25" Type="http://schemas.openxmlformats.org/officeDocument/2006/relationships/hyperlink" Target="https://login.consultant.ru/link/?req=doc&amp;base=RLAW013&amp;n=150095&amp;dst=100012" TargetMode="External"/><Relationship Id="rId46" Type="http://schemas.openxmlformats.org/officeDocument/2006/relationships/hyperlink" Target="https://login.consultant.ru/link/?req=doc&amp;base=RLAW013&amp;n=127207&amp;dst=100015" TargetMode="External"/><Relationship Id="rId67" Type="http://schemas.openxmlformats.org/officeDocument/2006/relationships/hyperlink" Target="https://login.consultant.ru/link/?req=doc&amp;base=RLAW013&amp;n=150095&amp;dst=100075" TargetMode="External"/><Relationship Id="rId116" Type="http://schemas.openxmlformats.org/officeDocument/2006/relationships/hyperlink" Target="https://login.consultant.ru/link/?req=doc&amp;base=RLAW013&amp;n=99212&amp;dst=100025" TargetMode="External"/><Relationship Id="rId137" Type="http://schemas.openxmlformats.org/officeDocument/2006/relationships/hyperlink" Target="https://login.consultant.ru/link/?req=doc&amp;base=RLAW013&amp;n=150095&amp;dst=100148" TargetMode="External"/><Relationship Id="rId158" Type="http://schemas.openxmlformats.org/officeDocument/2006/relationships/hyperlink" Target="https://login.consultant.ru/link/?req=doc&amp;base=RLAW013&amp;n=148918&amp;dst=101159" TargetMode="External"/><Relationship Id="rId20" Type="http://schemas.openxmlformats.org/officeDocument/2006/relationships/hyperlink" Target="https://login.consultant.ru/link/?req=doc&amp;base=RLAW013&amp;n=132669&amp;dst=100005" TargetMode="External"/><Relationship Id="rId41" Type="http://schemas.openxmlformats.org/officeDocument/2006/relationships/hyperlink" Target="https://login.consultant.ru/link/?req=doc&amp;base=RLAW013&amp;n=150095&amp;dst=100051" TargetMode="External"/><Relationship Id="rId62" Type="http://schemas.openxmlformats.org/officeDocument/2006/relationships/hyperlink" Target="https://login.consultant.ru/link/?req=doc&amp;base=RLAW013&amp;n=127207&amp;dst=100036" TargetMode="External"/><Relationship Id="rId83" Type="http://schemas.openxmlformats.org/officeDocument/2006/relationships/hyperlink" Target="https://login.consultant.ru/link/?req=doc&amp;base=RLAW013&amp;n=150095&amp;dst=100097" TargetMode="External"/><Relationship Id="rId88" Type="http://schemas.openxmlformats.org/officeDocument/2006/relationships/hyperlink" Target="https://login.consultant.ru/link/?req=doc&amp;base=RLAW013&amp;n=150095&amp;dst=100115" TargetMode="External"/><Relationship Id="rId111" Type="http://schemas.openxmlformats.org/officeDocument/2006/relationships/hyperlink" Target="https://login.consultant.ru/link/?req=doc&amp;base=RLAW013&amp;n=99212&amp;dst=100025" TargetMode="External"/><Relationship Id="rId132" Type="http://schemas.openxmlformats.org/officeDocument/2006/relationships/hyperlink" Target="https://login.consultant.ru/link/?req=doc&amp;base=RLAW013&amp;n=127207&amp;dst=100149" TargetMode="External"/><Relationship Id="rId153" Type="http://schemas.openxmlformats.org/officeDocument/2006/relationships/hyperlink" Target="https://login.consultant.ru/link/?req=doc&amp;base=RLAW013&amp;n=150095&amp;dst=100230" TargetMode="External"/><Relationship Id="rId174" Type="http://schemas.openxmlformats.org/officeDocument/2006/relationships/hyperlink" Target="https://login.consultant.ru/link/?req=doc&amp;base=RLAW013&amp;n=150095&amp;dst=100304" TargetMode="External"/><Relationship Id="rId179" Type="http://schemas.openxmlformats.org/officeDocument/2006/relationships/hyperlink" Target="https://login.consultant.ru/link/?req=doc&amp;base=RLAW013&amp;n=127207&amp;dst=100292" TargetMode="External"/><Relationship Id="rId195" Type="http://schemas.openxmlformats.org/officeDocument/2006/relationships/hyperlink" Target="https://login.consultant.ru/link/?req=doc&amp;base=RLAW013&amp;n=127207&amp;dst=100292" TargetMode="External"/><Relationship Id="rId209" Type="http://schemas.openxmlformats.org/officeDocument/2006/relationships/hyperlink" Target="https://login.consultant.ru/link/?req=doc&amp;base=RLAW013&amp;n=127207&amp;dst=100292" TargetMode="External"/><Relationship Id="rId190" Type="http://schemas.openxmlformats.org/officeDocument/2006/relationships/hyperlink" Target="https://login.consultant.ru/link/?req=doc&amp;base=LAW&amp;n=502052&amp;dst=100948" TargetMode="External"/><Relationship Id="rId204" Type="http://schemas.openxmlformats.org/officeDocument/2006/relationships/hyperlink" Target="https://login.consultant.ru/link/?req=doc&amp;base=RLAW013&amp;n=127207&amp;dst=100292" TargetMode="External"/><Relationship Id="rId220" Type="http://schemas.openxmlformats.org/officeDocument/2006/relationships/hyperlink" Target="https://login.consultant.ru/link/?req=doc&amp;base=RLAW013&amp;n=127207&amp;dst=100300" TargetMode="External"/><Relationship Id="rId225" Type="http://schemas.openxmlformats.org/officeDocument/2006/relationships/hyperlink" Target="https://login.consultant.ru/link/?req=doc&amp;base=RLAW013&amp;n=150095&amp;dst=100360" TargetMode="External"/><Relationship Id="rId241" Type="http://schemas.openxmlformats.org/officeDocument/2006/relationships/hyperlink" Target="https://login.consultant.ru/link/?req=doc&amp;base=RLAW013&amp;n=150095&amp;dst=100372" TargetMode="External"/><Relationship Id="rId246" Type="http://schemas.openxmlformats.org/officeDocument/2006/relationships/hyperlink" Target="https://login.consultant.ru/link/?req=doc&amp;base=RLAW013&amp;n=150095&amp;dst=100376" TargetMode="External"/><Relationship Id="rId15" Type="http://schemas.openxmlformats.org/officeDocument/2006/relationships/hyperlink" Target="https://login.consultant.ru/link/?req=doc&amp;base=RLAW013&amp;n=150095&amp;dst=100007" TargetMode="External"/><Relationship Id="rId36" Type="http://schemas.openxmlformats.org/officeDocument/2006/relationships/hyperlink" Target="https://login.consultant.ru/link/?req=doc&amp;base=LAW&amp;n=495711" TargetMode="External"/><Relationship Id="rId57" Type="http://schemas.openxmlformats.org/officeDocument/2006/relationships/hyperlink" Target="https://login.consultant.ru/link/?req=doc&amp;base=RLAW013&amp;n=150095&amp;dst=100062" TargetMode="External"/><Relationship Id="rId106" Type="http://schemas.openxmlformats.org/officeDocument/2006/relationships/hyperlink" Target="https://login.consultant.ru/link/?req=doc&amp;base=RLAW013&amp;n=150095&amp;dst=100139" TargetMode="External"/><Relationship Id="rId127" Type="http://schemas.openxmlformats.org/officeDocument/2006/relationships/hyperlink" Target="https://login.consultant.ru/link/?req=doc&amp;base=RLAW013&amp;n=99212&amp;dst=100025" TargetMode="External"/><Relationship Id="rId10" Type="http://schemas.openxmlformats.org/officeDocument/2006/relationships/hyperlink" Target="https://login.consultant.ru/link/?req=doc&amp;base=RLAW013&amp;n=148743&amp;dst=100006" TargetMode="External"/><Relationship Id="rId31" Type="http://schemas.openxmlformats.org/officeDocument/2006/relationships/hyperlink" Target="https://login.consultant.ru/link/?req=doc&amp;base=RLAW013&amp;n=150095&amp;dst=100038" TargetMode="External"/><Relationship Id="rId52" Type="http://schemas.openxmlformats.org/officeDocument/2006/relationships/hyperlink" Target="https://login.consultant.ru/link/?req=doc&amp;base=RLAW013&amp;n=127207&amp;dst=100023" TargetMode="External"/><Relationship Id="rId73" Type="http://schemas.openxmlformats.org/officeDocument/2006/relationships/hyperlink" Target="https://login.consultant.ru/link/?req=doc&amp;base=LAW&amp;n=341351" TargetMode="External"/><Relationship Id="rId78" Type="http://schemas.openxmlformats.org/officeDocument/2006/relationships/hyperlink" Target="https://login.consultant.ru/link/?req=doc&amp;base=LAW&amp;n=98762" TargetMode="External"/><Relationship Id="rId94" Type="http://schemas.openxmlformats.org/officeDocument/2006/relationships/hyperlink" Target="https://login.consultant.ru/link/?req=doc&amp;base=RLAW013&amp;n=127207&amp;dst=100121" TargetMode="External"/><Relationship Id="rId99" Type="http://schemas.openxmlformats.org/officeDocument/2006/relationships/hyperlink" Target="https://login.consultant.ru/link/?req=doc&amp;base=RLAW013&amp;n=150095&amp;dst=100125" TargetMode="External"/><Relationship Id="rId101" Type="http://schemas.openxmlformats.org/officeDocument/2006/relationships/hyperlink" Target="https://login.consultant.ru/link/?req=doc&amp;base=RLAW013&amp;n=99212&amp;dst=100020" TargetMode="External"/><Relationship Id="rId122" Type="http://schemas.openxmlformats.org/officeDocument/2006/relationships/hyperlink" Target="https://login.consultant.ru/link/?req=doc&amp;base=RLAW013&amp;n=56311&amp;dst=100011" TargetMode="External"/><Relationship Id="rId143" Type="http://schemas.openxmlformats.org/officeDocument/2006/relationships/hyperlink" Target="https://login.consultant.ru/link/?req=doc&amp;base=RLAW013&amp;n=99212&amp;dst=100031" TargetMode="External"/><Relationship Id="rId148" Type="http://schemas.openxmlformats.org/officeDocument/2006/relationships/hyperlink" Target="https://login.consultant.ru/link/?req=doc&amp;base=RLAW013&amp;n=127207&amp;dst=100188" TargetMode="External"/><Relationship Id="rId164" Type="http://schemas.openxmlformats.org/officeDocument/2006/relationships/hyperlink" Target="https://login.consultant.ru/link/?req=doc&amp;base=RLAW013&amp;n=150095&amp;dst=100247" TargetMode="External"/><Relationship Id="rId169" Type="http://schemas.openxmlformats.org/officeDocument/2006/relationships/hyperlink" Target="https://login.consultant.ru/link/?req=doc&amp;base=RLAW013&amp;n=148743&amp;dst=100019" TargetMode="External"/><Relationship Id="rId185" Type="http://schemas.openxmlformats.org/officeDocument/2006/relationships/hyperlink" Target="https://login.consultant.ru/link/?req=doc&amp;base=RLAW013&amp;n=127207&amp;dst=100292" TargetMode="External"/><Relationship Id="rId4" Type="http://schemas.openxmlformats.org/officeDocument/2006/relationships/hyperlink" Target="https://login.consultant.ru/link/?req=doc&amp;base=RLAW013&amp;n=96521&amp;dst=100006" TargetMode="External"/><Relationship Id="rId9" Type="http://schemas.openxmlformats.org/officeDocument/2006/relationships/hyperlink" Target="https://login.consultant.ru/link/?req=doc&amp;base=RLAW013&amp;n=141829&amp;dst=100005" TargetMode="External"/><Relationship Id="rId180" Type="http://schemas.openxmlformats.org/officeDocument/2006/relationships/hyperlink" Target="https://login.consultant.ru/link/?req=doc&amp;base=RLAW013&amp;n=99212&amp;dst=100090" TargetMode="External"/><Relationship Id="rId210" Type="http://schemas.openxmlformats.org/officeDocument/2006/relationships/hyperlink" Target="https://login.consultant.ru/link/?req=doc&amp;base=RLAW013&amp;n=99212&amp;dst=100090" TargetMode="External"/><Relationship Id="rId215" Type="http://schemas.openxmlformats.org/officeDocument/2006/relationships/hyperlink" Target="https://login.consultant.ru/link/?req=doc&amp;base=RLAW013&amp;n=99212&amp;dst=100021" TargetMode="External"/><Relationship Id="rId236" Type="http://schemas.openxmlformats.org/officeDocument/2006/relationships/hyperlink" Target="https://login.consultant.ru/link/?req=doc&amp;base=RLAW013&amp;n=150095&amp;dst=100365" TargetMode="External"/><Relationship Id="rId257" Type="http://schemas.openxmlformats.org/officeDocument/2006/relationships/hyperlink" Target="https://login.consultant.ru/link/?req=doc&amp;base=RLAW013&amp;n=150095&amp;dst=100397" TargetMode="External"/><Relationship Id="rId26" Type="http://schemas.openxmlformats.org/officeDocument/2006/relationships/hyperlink" Target="https://login.consultant.ru/link/?req=doc&amp;base=RLAW013&amp;n=96521&amp;dst=100011" TargetMode="External"/><Relationship Id="rId231" Type="http://schemas.openxmlformats.org/officeDocument/2006/relationships/hyperlink" Target="https://login.consultant.ru/link/?req=doc&amp;base=RLAW013&amp;n=127207&amp;dst=100358" TargetMode="External"/><Relationship Id="rId252" Type="http://schemas.openxmlformats.org/officeDocument/2006/relationships/hyperlink" Target="https://login.consultant.ru/link/?req=doc&amp;base=RLAW013&amp;n=150095&amp;dst=100380" TargetMode="External"/><Relationship Id="rId47" Type="http://schemas.openxmlformats.org/officeDocument/2006/relationships/hyperlink" Target="https://login.consultant.ru/link/?req=doc&amp;base=RLAW013&amp;n=127207&amp;dst=100016" TargetMode="External"/><Relationship Id="rId68" Type="http://schemas.openxmlformats.org/officeDocument/2006/relationships/hyperlink" Target="https://login.consultant.ru/link/?req=doc&amp;base=RLAW013&amp;n=150095&amp;dst=100077" TargetMode="External"/><Relationship Id="rId89" Type="http://schemas.openxmlformats.org/officeDocument/2006/relationships/hyperlink" Target="https://login.consultant.ru/link/?req=doc&amp;base=RLAW013&amp;n=150095&amp;dst=100116" TargetMode="External"/><Relationship Id="rId112" Type="http://schemas.openxmlformats.org/officeDocument/2006/relationships/hyperlink" Target="https://login.consultant.ru/link/?req=doc&amp;base=RLAW013&amp;n=99212&amp;dst=100025" TargetMode="External"/><Relationship Id="rId133" Type="http://schemas.openxmlformats.org/officeDocument/2006/relationships/hyperlink" Target="https://login.consultant.ru/link/?req=doc&amp;base=RLAW013&amp;n=99212&amp;dst=100021" TargetMode="External"/><Relationship Id="rId154" Type="http://schemas.openxmlformats.org/officeDocument/2006/relationships/hyperlink" Target="https://login.consultant.ru/link/?req=doc&amp;base=RLAW013&amp;n=150095&amp;dst=100232" TargetMode="External"/><Relationship Id="rId175" Type="http://schemas.openxmlformats.org/officeDocument/2006/relationships/hyperlink" Target="https://login.consultant.ru/link/?req=doc&amp;base=RLAW013&amp;n=99212&amp;dst=100021" TargetMode="External"/><Relationship Id="rId196" Type="http://schemas.openxmlformats.org/officeDocument/2006/relationships/hyperlink" Target="https://login.consultant.ru/link/?req=doc&amp;base=RLAW013&amp;n=99212&amp;dst=100103" TargetMode="External"/><Relationship Id="rId200" Type="http://schemas.openxmlformats.org/officeDocument/2006/relationships/hyperlink" Target="https://login.consultant.ru/link/?req=doc&amp;base=RLAW013&amp;n=127207&amp;dst=100292" TargetMode="External"/><Relationship Id="rId16" Type="http://schemas.openxmlformats.org/officeDocument/2006/relationships/hyperlink" Target="https://login.consultant.ru/link/?req=doc&amp;base=RLAW013&amp;n=148743&amp;dst=100007" TargetMode="External"/><Relationship Id="rId221" Type="http://schemas.openxmlformats.org/officeDocument/2006/relationships/hyperlink" Target="https://login.consultant.ru/link/?req=doc&amp;base=LAW&amp;n=482748&amp;dst=100349" TargetMode="External"/><Relationship Id="rId242" Type="http://schemas.openxmlformats.org/officeDocument/2006/relationships/hyperlink" Target="https://login.consultant.ru/link/?req=doc&amp;base=RLAW013&amp;n=150095&amp;dst=100373" TargetMode="External"/><Relationship Id="rId37" Type="http://schemas.openxmlformats.org/officeDocument/2006/relationships/hyperlink" Target="https://login.consultant.ru/link/?req=doc&amp;base=RLAW013&amp;n=150095&amp;dst=100044" TargetMode="External"/><Relationship Id="rId58" Type="http://schemas.openxmlformats.org/officeDocument/2006/relationships/hyperlink" Target="https://login.consultant.ru/link/?req=doc&amp;base=RLAW013&amp;n=127207&amp;dst=100027" TargetMode="External"/><Relationship Id="rId79" Type="http://schemas.openxmlformats.org/officeDocument/2006/relationships/hyperlink" Target="https://login.consultant.ru/link/?req=doc&amp;base=RLAW013&amp;n=150095&amp;dst=100086" TargetMode="External"/><Relationship Id="rId102" Type="http://schemas.openxmlformats.org/officeDocument/2006/relationships/hyperlink" Target="https://login.consultant.ru/link/?req=doc&amp;base=RLAW013&amp;n=150095&amp;dst=100127" TargetMode="External"/><Relationship Id="rId123" Type="http://schemas.openxmlformats.org/officeDocument/2006/relationships/hyperlink" Target="https://login.consultant.ru/link/?req=doc&amp;base=RLAW013&amp;n=99212&amp;dst=100025" TargetMode="External"/><Relationship Id="rId144" Type="http://schemas.openxmlformats.org/officeDocument/2006/relationships/hyperlink" Target="https://login.consultant.ru/link/?req=doc&amp;base=RLAW013&amp;n=150095&amp;dst=100163" TargetMode="External"/><Relationship Id="rId90" Type="http://schemas.openxmlformats.org/officeDocument/2006/relationships/hyperlink" Target="https://login.consultant.ru/link/?req=doc&amp;base=RLAW013&amp;n=127207&amp;dst=100109" TargetMode="External"/><Relationship Id="rId165" Type="http://schemas.openxmlformats.org/officeDocument/2006/relationships/hyperlink" Target="https://login.consultant.ru/link/?req=doc&amp;base=RLAW013&amp;n=150095&amp;dst=100268" TargetMode="External"/><Relationship Id="rId186" Type="http://schemas.openxmlformats.org/officeDocument/2006/relationships/hyperlink" Target="https://login.consultant.ru/link/?req=doc&amp;base=RLAW013&amp;n=99212&amp;dst=100094" TargetMode="External"/><Relationship Id="rId211" Type="http://schemas.openxmlformats.org/officeDocument/2006/relationships/hyperlink" Target="https://login.consultant.ru/link/?req=doc&amp;base=RLAW013&amp;n=127207&amp;dst=100292" TargetMode="External"/><Relationship Id="rId232" Type="http://schemas.openxmlformats.org/officeDocument/2006/relationships/hyperlink" Target="https://login.consultant.ru/link/?req=doc&amp;base=RLAW013&amp;n=127207&amp;dst=100360" TargetMode="External"/><Relationship Id="rId253" Type="http://schemas.openxmlformats.org/officeDocument/2006/relationships/hyperlink" Target="https://login.consultant.ru/link/?req=doc&amp;base=RLAW013&amp;n=96521&amp;dst=100026" TargetMode="External"/><Relationship Id="rId27" Type="http://schemas.openxmlformats.org/officeDocument/2006/relationships/hyperlink" Target="https://login.consultant.ru/link/?req=doc&amp;base=RLAW013&amp;n=127207&amp;dst=100009" TargetMode="External"/><Relationship Id="rId48" Type="http://schemas.openxmlformats.org/officeDocument/2006/relationships/hyperlink" Target="https://login.consultant.ru/link/?req=doc&amp;base=RLAW013&amp;n=127207&amp;dst=100017" TargetMode="External"/><Relationship Id="rId69" Type="http://schemas.openxmlformats.org/officeDocument/2006/relationships/hyperlink" Target="https://login.consultant.ru/link/?req=doc&amp;base=RLAW013&amp;n=150095&amp;dst=100078" TargetMode="External"/><Relationship Id="rId113" Type="http://schemas.openxmlformats.org/officeDocument/2006/relationships/hyperlink" Target="https://login.consultant.ru/link/?req=doc&amp;base=RLAW013&amp;n=99212&amp;dst=100025" TargetMode="External"/><Relationship Id="rId134" Type="http://schemas.openxmlformats.org/officeDocument/2006/relationships/hyperlink" Target="https://login.consultant.ru/link/?req=doc&amp;base=RLAW013&amp;n=127207&amp;dst=100152" TargetMode="External"/><Relationship Id="rId80" Type="http://schemas.openxmlformats.org/officeDocument/2006/relationships/hyperlink" Target="https://login.consultant.ru/link/?req=doc&amp;base=RLAW013&amp;n=127207&amp;dst=100085" TargetMode="External"/><Relationship Id="rId155" Type="http://schemas.openxmlformats.org/officeDocument/2006/relationships/hyperlink" Target="https://login.consultant.ru/link/?req=doc&amp;base=RLAW013&amp;n=150095&amp;dst=100237" TargetMode="External"/><Relationship Id="rId176" Type="http://schemas.openxmlformats.org/officeDocument/2006/relationships/hyperlink" Target="https://login.consultant.ru/link/?req=doc&amp;base=RLAW013&amp;n=150095&amp;dst=100311" TargetMode="External"/><Relationship Id="rId197" Type="http://schemas.openxmlformats.org/officeDocument/2006/relationships/hyperlink" Target="https://login.consultant.ru/link/?req=doc&amp;base=RLAW013&amp;n=127207&amp;dst=100292" TargetMode="External"/><Relationship Id="rId201" Type="http://schemas.openxmlformats.org/officeDocument/2006/relationships/hyperlink" Target="https://login.consultant.ru/link/?req=doc&amp;base=RLAW013&amp;n=127207&amp;dst=100293" TargetMode="External"/><Relationship Id="rId222" Type="http://schemas.openxmlformats.org/officeDocument/2006/relationships/hyperlink" Target="https://login.consultant.ru/link/?req=doc&amp;base=RLAW013&amp;n=150095&amp;dst=100353" TargetMode="External"/><Relationship Id="rId243" Type="http://schemas.openxmlformats.org/officeDocument/2006/relationships/hyperlink" Target="https://login.consultant.ru/link/?req=doc&amp;base=RLAW013&amp;n=99212&amp;dst=100112" TargetMode="External"/><Relationship Id="rId17" Type="http://schemas.openxmlformats.org/officeDocument/2006/relationships/hyperlink" Target="https://login.consultant.ru/link/?req=doc&amp;base=RLAW013&amp;n=96521&amp;dst=100006" TargetMode="External"/><Relationship Id="rId38" Type="http://schemas.openxmlformats.org/officeDocument/2006/relationships/hyperlink" Target="https://login.consultant.ru/link/?req=doc&amp;base=RLAW013&amp;n=150095&amp;dst=100046" TargetMode="External"/><Relationship Id="rId59" Type="http://schemas.openxmlformats.org/officeDocument/2006/relationships/hyperlink" Target="https://login.consultant.ru/link/?req=doc&amp;base=RLAW013&amp;n=127207&amp;dst=100035" TargetMode="External"/><Relationship Id="rId103" Type="http://schemas.openxmlformats.org/officeDocument/2006/relationships/hyperlink" Target="https://login.consultant.ru/link/?req=doc&amp;base=RLAW013&amp;n=127207&amp;dst=100132" TargetMode="External"/><Relationship Id="rId124" Type="http://schemas.openxmlformats.org/officeDocument/2006/relationships/hyperlink" Target="https://login.consultant.ru/link/?req=doc&amp;base=RLAW013&amp;n=99212&amp;dst=100025" TargetMode="External"/><Relationship Id="rId70" Type="http://schemas.openxmlformats.org/officeDocument/2006/relationships/hyperlink" Target="https://login.consultant.ru/link/?req=doc&amp;base=RLAW013&amp;n=150095&amp;dst=100079" TargetMode="External"/><Relationship Id="rId91" Type="http://schemas.openxmlformats.org/officeDocument/2006/relationships/hyperlink" Target="https://login.consultant.ru/link/?req=doc&amp;base=RLAW013&amp;n=150095&amp;dst=100122" TargetMode="External"/><Relationship Id="rId145" Type="http://schemas.openxmlformats.org/officeDocument/2006/relationships/hyperlink" Target="https://login.consultant.ru/link/?req=doc&amp;base=LAW&amp;n=508514&amp;dst=3691" TargetMode="External"/><Relationship Id="rId166" Type="http://schemas.openxmlformats.org/officeDocument/2006/relationships/hyperlink" Target="https://login.consultant.ru/link/?req=doc&amp;base=RLAW013&amp;n=150095&amp;dst=100271" TargetMode="External"/><Relationship Id="rId187" Type="http://schemas.openxmlformats.org/officeDocument/2006/relationships/hyperlink" Target="https://login.consultant.ru/link/?req=doc&amp;base=RLAW013&amp;n=150095&amp;dst=10031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65</Pages>
  <Words>32242</Words>
  <Characters>183782</Characters>
  <Application>Microsoft Office Word</Application>
  <DocSecurity>0</DocSecurity>
  <Lines>1531</Lines>
  <Paragraphs>431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215593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Попова Татьяна Алексеевна</dc:creator>
  <cp:keywords/>
  <dc:description/>
  <cp:lastModifiedBy>Попова Татьяна Алексеевна</cp:lastModifiedBy>
  <cp:revision>2</cp:revision>
  <dcterms:created xsi:type="dcterms:W3CDTF">2025-07-28T12:00:00Z</dcterms:created>
  <dcterms:modified xsi:type="dcterms:W3CDTF">2025-07-30T11:57:00Z</dcterms:modified>
</cp:coreProperties>
</file>