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3"/>
        <w:tblpPr w:leftFromText="180" w:rightFromText="180" w:vertAnchor="text" w:horzAnchor="margin" w:tblpXSpec="center" w:tblpY="370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7807"/>
      </w:tblGrid>
      <w:tr w:rsidR="00E6034F">
        <w:trPr>
          <w:trHeight w:val="25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E6034F" w:rsidRDefault="0007214D">
            <w:pPr>
              <w:tabs>
                <w:tab w:val="left" w:pos="1071"/>
              </w:tabs>
              <w:jc w:val="center"/>
              <w:rPr>
                <w:sz w:val="28"/>
              </w:rPr>
            </w:pPr>
            <w:bookmarkStart w:id="0" w:name="_GoBack"/>
            <w:bookmarkEnd w:id="0"/>
            <w:r>
              <w:rPr>
                <w:sz w:val="28"/>
              </w:rPr>
              <w:t>«УТВЕРЖДАЮ»</w:t>
            </w:r>
          </w:p>
          <w:p w:rsidR="00E6034F" w:rsidRDefault="00E6034F">
            <w:pPr>
              <w:tabs>
                <w:tab w:val="left" w:pos="1071"/>
              </w:tabs>
              <w:jc w:val="center"/>
              <w:rPr>
                <w:sz w:val="28"/>
              </w:rPr>
            </w:pPr>
          </w:p>
          <w:p w:rsidR="00E6034F" w:rsidRDefault="0007214D">
            <w:pPr>
              <w:tabs>
                <w:tab w:val="left" w:pos="1071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 xml:space="preserve">И.о. директора МАУ </w:t>
            </w:r>
          </w:p>
          <w:p w:rsidR="00E6034F" w:rsidRDefault="0007214D">
            <w:pPr>
              <w:tabs>
                <w:tab w:val="left" w:pos="1071"/>
              </w:tabs>
              <w:jc w:val="center"/>
              <w:rPr>
                <w:sz w:val="28"/>
                <w:highlight w:val="white"/>
              </w:rPr>
            </w:pPr>
            <w:r>
              <w:rPr>
                <w:sz w:val="28"/>
              </w:rPr>
              <w:t>ДО СШ «Строитель»</w:t>
            </w:r>
          </w:p>
          <w:p w:rsidR="00E6034F" w:rsidRDefault="00E6034F">
            <w:pPr>
              <w:tabs>
                <w:tab w:val="left" w:pos="1071"/>
              </w:tabs>
              <w:jc w:val="center"/>
              <w:rPr>
                <w:sz w:val="28"/>
                <w:highlight w:val="white"/>
              </w:rPr>
            </w:pPr>
          </w:p>
          <w:p w:rsidR="00E6034F" w:rsidRDefault="00E6034F">
            <w:pPr>
              <w:tabs>
                <w:tab w:val="left" w:pos="1071"/>
              </w:tabs>
              <w:jc w:val="center"/>
              <w:rPr>
                <w:sz w:val="28"/>
                <w:highlight w:val="white"/>
              </w:rPr>
            </w:pPr>
          </w:p>
          <w:p w:rsidR="00E6034F" w:rsidRDefault="00E6034F">
            <w:pPr>
              <w:tabs>
                <w:tab w:val="left" w:pos="1071"/>
              </w:tabs>
              <w:jc w:val="center"/>
              <w:rPr>
                <w:sz w:val="28"/>
                <w:highlight w:val="white"/>
              </w:rPr>
            </w:pPr>
          </w:p>
          <w:p w:rsidR="00E6034F" w:rsidRDefault="00E6034F">
            <w:pPr>
              <w:pStyle w:val="2"/>
              <w:outlineLvl w:val="1"/>
            </w:pPr>
          </w:p>
          <w:p w:rsidR="00E6034F" w:rsidRDefault="0007214D">
            <w:pPr>
              <w:tabs>
                <w:tab w:val="left" w:pos="1071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_______ Т.А. Мартина</w:t>
            </w:r>
          </w:p>
          <w:p w:rsidR="00E6034F" w:rsidRDefault="0007214D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«____» ________ 2025 г.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f3"/>
              <w:tblpPr w:leftFromText="180" w:rightFromText="180" w:vertAnchor="text" w:horzAnchor="margin" w:tblpY="-4320"/>
              <w:tblW w:w="0" w:type="auto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50"/>
              <w:gridCol w:w="3782"/>
            </w:tblGrid>
            <w:tr w:rsidR="00E6034F">
              <w:trPr>
                <w:trHeight w:val="4003"/>
              </w:trPr>
              <w:tc>
                <w:tcPr>
                  <w:tcW w:w="34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6034F" w:rsidRDefault="0007214D">
                  <w:pPr>
                    <w:tabs>
                      <w:tab w:val="left" w:pos="1071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«УТВЕРЖДАЮ»</w:t>
                  </w:r>
                </w:p>
                <w:p w:rsidR="00E6034F" w:rsidRDefault="00E6034F">
                  <w:pPr>
                    <w:tabs>
                      <w:tab w:val="left" w:pos="1071"/>
                    </w:tabs>
                    <w:jc w:val="center"/>
                    <w:rPr>
                      <w:sz w:val="28"/>
                    </w:rPr>
                  </w:pPr>
                </w:p>
                <w:p w:rsidR="00E6034F" w:rsidRDefault="0007214D">
                  <w:pPr>
                    <w:tabs>
                      <w:tab w:val="left" w:pos="1071"/>
                    </w:tabs>
                    <w:jc w:val="center"/>
                    <w:rPr>
                      <w:sz w:val="28"/>
                      <w:highlight w:val="white"/>
                    </w:rPr>
                  </w:pPr>
                  <w:r>
                    <w:rPr>
                      <w:sz w:val="28"/>
                    </w:rPr>
                    <w:t>Начальник отдела физической культуры и спорта г.Северодвинска.</w:t>
                  </w:r>
                </w:p>
                <w:p w:rsidR="00E6034F" w:rsidRDefault="00E6034F">
                  <w:pPr>
                    <w:tabs>
                      <w:tab w:val="left" w:pos="1071"/>
                    </w:tabs>
                    <w:jc w:val="center"/>
                    <w:rPr>
                      <w:sz w:val="28"/>
                      <w:highlight w:val="white"/>
                    </w:rPr>
                  </w:pPr>
                </w:p>
                <w:p w:rsidR="00E6034F" w:rsidRDefault="00E6034F">
                  <w:pPr>
                    <w:tabs>
                      <w:tab w:val="left" w:pos="1071"/>
                    </w:tabs>
                    <w:jc w:val="center"/>
                    <w:rPr>
                      <w:sz w:val="28"/>
                      <w:highlight w:val="white"/>
                    </w:rPr>
                  </w:pPr>
                </w:p>
                <w:p w:rsidR="00E6034F" w:rsidRDefault="00E6034F">
                  <w:pPr>
                    <w:tabs>
                      <w:tab w:val="left" w:pos="1071"/>
                    </w:tabs>
                    <w:jc w:val="center"/>
                    <w:rPr>
                      <w:sz w:val="28"/>
                      <w:highlight w:val="white"/>
                    </w:rPr>
                  </w:pPr>
                </w:p>
                <w:p w:rsidR="00E6034F" w:rsidRDefault="0007214D">
                  <w:pPr>
                    <w:tabs>
                      <w:tab w:val="left" w:pos="1071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_______ В.Л. Павлов</w:t>
                  </w:r>
                </w:p>
                <w:p w:rsidR="00E6034F" w:rsidRDefault="0007214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«____» ________ 2025 г.</w:t>
                  </w:r>
                </w:p>
              </w:tc>
              <w:tc>
                <w:tcPr>
                  <w:tcW w:w="37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6034F" w:rsidRDefault="0007214D">
                  <w:pPr>
                    <w:jc w:val="center"/>
                    <w:rPr>
                      <w:sz w:val="28"/>
                      <w:highlight w:val="white"/>
                      <w:u w:color="373737"/>
                    </w:rPr>
                  </w:pPr>
                  <w:r>
                    <w:rPr>
                      <w:sz w:val="28"/>
                      <w:highlight w:val="white"/>
                      <w:u w:color="373737"/>
                    </w:rPr>
                    <w:t>«УТВЕРЖДАЮ»</w:t>
                  </w:r>
                </w:p>
                <w:p w:rsidR="00E6034F" w:rsidRDefault="0007214D">
                  <w:pPr>
                    <w:spacing w:line="0" w:lineRule="atLeast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Президент</w:t>
                  </w:r>
                </w:p>
                <w:p w:rsidR="00E6034F" w:rsidRDefault="0007214D">
                  <w:pPr>
                    <w:spacing w:line="0" w:lineRule="atLeast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Северодвинской</w:t>
                  </w:r>
                </w:p>
                <w:p w:rsidR="00E6034F" w:rsidRDefault="0007214D">
                  <w:pPr>
                    <w:spacing w:line="0" w:lineRule="atLeast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городской общественной спортивной организации «Федерация регби г.Северодвинска»</w:t>
                  </w:r>
                </w:p>
                <w:p w:rsidR="00E6034F" w:rsidRDefault="00E6034F">
                  <w:pPr>
                    <w:spacing w:line="0" w:lineRule="atLeast"/>
                    <w:rPr>
                      <w:sz w:val="28"/>
                    </w:rPr>
                  </w:pPr>
                </w:p>
                <w:p w:rsidR="00E6034F" w:rsidRDefault="0007214D">
                  <w:pPr>
                    <w:spacing w:line="0" w:lineRule="atLeast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_______ В.А. Сандульский</w:t>
                  </w:r>
                </w:p>
                <w:p w:rsidR="00E6034F" w:rsidRDefault="0007214D">
                  <w:pPr>
                    <w:tabs>
                      <w:tab w:val="left" w:pos="1071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«___» __________ 2025 г.</w:t>
                  </w:r>
                </w:p>
                <w:p w:rsidR="00E6034F" w:rsidRDefault="00E6034F">
                  <w:pPr>
                    <w:tabs>
                      <w:tab w:val="left" w:pos="1071"/>
                    </w:tabs>
                    <w:jc w:val="center"/>
                    <w:rPr>
                      <w:sz w:val="28"/>
                    </w:rPr>
                  </w:pPr>
                </w:p>
                <w:p w:rsidR="00E6034F" w:rsidRDefault="00E6034F">
                  <w:pPr>
                    <w:tabs>
                      <w:tab w:val="left" w:pos="1071"/>
                    </w:tabs>
                    <w:jc w:val="center"/>
                    <w:rPr>
                      <w:sz w:val="28"/>
                    </w:rPr>
                  </w:pPr>
                </w:p>
              </w:tc>
            </w:tr>
          </w:tbl>
          <w:p w:rsidR="00E6034F" w:rsidRDefault="00E6034F">
            <w:pPr>
              <w:rPr>
                <w:sz w:val="28"/>
              </w:rPr>
            </w:pPr>
          </w:p>
          <w:p w:rsidR="00E6034F" w:rsidRDefault="00E6034F">
            <w:pPr>
              <w:tabs>
                <w:tab w:val="left" w:pos="1071"/>
              </w:tabs>
              <w:jc w:val="center"/>
              <w:rPr>
                <w:sz w:val="28"/>
              </w:rPr>
            </w:pPr>
          </w:p>
        </w:tc>
      </w:tr>
    </w:tbl>
    <w:p w:rsidR="00E6034F" w:rsidRDefault="00E6034F">
      <w:pPr>
        <w:rPr>
          <w:b/>
          <w:sz w:val="28"/>
        </w:rPr>
      </w:pPr>
    </w:p>
    <w:p w:rsidR="00E6034F" w:rsidRDefault="00E6034F">
      <w:pPr>
        <w:rPr>
          <w:b/>
          <w:sz w:val="28"/>
        </w:rPr>
      </w:pPr>
    </w:p>
    <w:p w:rsidR="00E6034F" w:rsidRDefault="00E6034F">
      <w:pPr>
        <w:jc w:val="center"/>
        <w:rPr>
          <w:b/>
          <w:sz w:val="28"/>
        </w:rPr>
      </w:pPr>
    </w:p>
    <w:p w:rsidR="00E6034F" w:rsidRDefault="00E6034F">
      <w:pPr>
        <w:jc w:val="center"/>
        <w:rPr>
          <w:b/>
          <w:sz w:val="28"/>
        </w:rPr>
      </w:pPr>
    </w:p>
    <w:p w:rsidR="00E6034F" w:rsidRDefault="0007214D">
      <w:pPr>
        <w:jc w:val="center"/>
        <w:rPr>
          <w:b/>
          <w:sz w:val="28"/>
        </w:rPr>
      </w:pPr>
      <w:r>
        <w:rPr>
          <w:b/>
          <w:sz w:val="28"/>
        </w:rPr>
        <w:t>РЕГЛАМЕНТ</w:t>
      </w:r>
    </w:p>
    <w:p w:rsidR="00E6034F" w:rsidRDefault="0007214D">
      <w:pPr>
        <w:jc w:val="center"/>
        <w:rPr>
          <w:b/>
          <w:sz w:val="28"/>
        </w:rPr>
      </w:pPr>
      <w:r>
        <w:rPr>
          <w:b/>
          <w:sz w:val="28"/>
        </w:rPr>
        <w:t xml:space="preserve">Проведения открытого первенства и чемпионата г.Северодвинска </w:t>
      </w:r>
    </w:p>
    <w:p w:rsidR="00E6034F" w:rsidRDefault="0007214D">
      <w:pPr>
        <w:jc w:val="center"/>
        <w:rPr>
          <w:b/>
          <w:sz w:val="28"/>
        </w:rPr>
      </w:pPr>
      <w:r>
        <w:rPr>
          <w:b/>
          <w:sz w:val="28"/>
        </w:rPr>
        <w:t>по спортивной дисциплине «</w:t>
      </w:r>
      <w:r>
        <w:rPr>
          <w:b/>
          <w:sz w:val="28"/>
        </w:rPr>
        <w:t>регби».</w:t>
      </w:r>
    </w:p>
    <w:p w:rsidR="00E6034F" w:rsidRDefault="00E6034F">
      <w:pPr>
        <w:jc w:val="center"/>
        <w:rPr>
          <w:b/>
          <w:sz w:val="28"/>
        </w:rPr>
      </w:pPr>
    </w:p>
    <w:p w:rsidR="00E6034F" w:rsidRDefault="00E6034F">
      <w:pPr>
        <w:tabs>
          <w:tab w:val="left" w:pos="3525"/>
        </w:tabs>
        <w:jc w:val="center"/>
        <w:rPr>
          <w:b/>
          <w:sz w:val="28"/>
          <w:u w:val="single"/>
        </w:rPr>
      </w:pPr>
    </w:p>
    <w:p w:rsidR="00E6034F" w:rsidRDefault="00E6034F">
      <w:pPr>
        <w:tabs>
          <w:tab w:val="left" w:pos="3525"/>
        </w:tabs>
        <w:jc w:val="center"/>
        <w:rPr>
          <w:b/>
          <w:sz w:val="28"/>
          <w:u w:val="single"/>
        </w:rPr>
      </w:pPr>
    </w:p>
    <w:p w:rsidR="00E6034F" w:rsidRDefault="00E6034F">
      <w:pPr>
        <w:tabs>
          <w:tab w:val="left" w:pos="3525"/>
        </w:tabs>
        <w:jc w:val="center"/>
        <w:rPr>
          <w:b/>
          <w:sz w:val="28"/>
          <w:u w:val="single"/>
        </w:rPr>
      </w:pPr>
    </w:p>
    <w:p w:rsidR="00E6034F" w:rsidRDefault="00E6034F">
      <w:pPr>
        <w:tabs>
          <w:tab w:val="left" w:pos="3525"/>
        </w:tabs>
        <w:jc w:val="center"/>
        <w:rPr>
          <w:b/>
          <w:sz w:val="28"/>
          <w:u w:val="single"/>
        </w:rPr>
      </w:pPr>
    </w:p>
    <w:p w:rsidR="00E6034F" w:rsidRDefault="00E6034F">
      <w:pPr>
        <w:tabs>
          <w:tab w:val="left" w:pos="3525"/>
        </w:tabs>
        <w:jc w:val="center"/>
        <w:rPr>
          <w:b/>
          <w:sz w:val="28"/>
          <w:u w:val="single"/>
        </w:rPr>
      </w:pPr>
    </w:p>
    <w:p w:rsidR="00E6034F" w:rsidRDefault="00E6034F">
      <w:pPr>
        <w:tabs>
          <w:tab w:val="left" w:pos="3525"/>
        </w:tabs>
        <w:jc w:val="center"/>
        <w:rPr>
          <w:b/>
          <w:sz w:val="28"/>
          <w:u w:val="single"/>
        </w:rPr>
      </w:pPr>
    </w:p>
    <w:p w:rsidR="00E6034F" w:rsidRDefault="00E6034F">
      <w:pPr>
        <w:tabs>
          <w:tab w:val="left" w:pos="3525"/>
        </w:tabs>
        <w:jc w:val="center"/>
        <w:rPr>
          <w:b/>
          <w:sz w:val="28"/>
          <w:u w:val="single"/>
        </w:rPr>
      </w:pPr>
    </w:p>
    <w:p w:rsidR="00E6034F" w:rsidRDefault="00E6034F">
      <w:pPr>
        <w:tabs>
          <w:tab w:val="left" w:pos="3525"/>
        </w:tabs>
        <w:jc w:val="center"/>
        <w:rPr>
          <w:b/>
          <w:sz w:val="28"/>
          <w:u w:val="single"/>
        </w:rPr>
      </w:pPr>
    </w:p>
    <w:p w:rsidR="00E6034F" w:rsidRDefault="00E6034F">
      <w:pPr>
        <w:tabs>
          <w:tab w:val="left" w:pos="3525"/>
        </w:tabs>
        <w:jc w:val="center"/>
        <w:rPr>
          <w:b/>
          <w:sz w:val="28"/>
          <w:u w:val="single"/>
        </w:rPr>
      </w:pPr>
    </w:p>
    <w:p w:rsidR="00E6034F" w:rsidRDefault="00E6034F">
      <w:pPr>
        <w:tabs>
          <w:tab w:val="left" w:pos="3525"/>
        </w:tabs>
        <w:jc w:val="center"/>
        <w:rPr>
          <w:b/>
          <w:sz w:val="28"/>
          <w:u w:val="single"/>
        </w:rPr>
      </w:pPr>
    </w:p>
    <w:p w:rsidR="00E6034F" w:rsidRDefault="00E6034F">
      <w:pPr>
        <w:tabs>
          <w:tab w:val="left" w:pos="3525"/>
        </w:tabs>
        <w:jc w:val="center"/>
        <w:rPr>
          <w:b/>
          <w:sz w:val="28"/>
          <w:u w:val="single"/>
        </w:rPr>
      </w:pPr>
    </w:p>
    <w:p w:rsidR="00E6034F" w:rsidRDefault="00E6034F">
      <w:pPr>
        <w:tabs>
          <w:tab w:val="left" w:pos="3525"/>
        </w:tabs>
        <w:jc w:val="center"/>
        <w:rPr>
          <w:b/>
          <w:sz w:val="28"/>
          <w:u w:val="single"/>
        </w:rPr>
      </w:pPr>
    </w:p>
    <w:p w:rsidR="00E6034F" w:rsidRDefault="00E6034F">
      <w:pPr>
        <w:tabs>
          <w:tab w:val="left" w:pos="3525"/>
        </w:tabs>
        <w:jc w:val="center"/>
        <w:rPr>
          <w:b/>
          <w:sz w:val="28"/>
          <w:u w:val="single"/>
        </w:rPr>
      </w:pPr>
    </w:p>
    <w:p w:rsidR="00E6034F" w:rsidRDefault="00E6034F">
      <w:pPr>
        <w:tabs>
          <w:tab w:val="left" w:pos="3525"/>
        </w:tabs>
        <w:jc w:val="center"/>
        <w:rPr>
          <w:b/>
          <w:sz w:val="28"/>
          <w:u w:val="single"/>
        </w:rPr>
      </w:pPr>
    </w:p>
    <w:p w:rsidR="00E6034F" w:rsidRDefault="00E6034F">
      <w:pPr>
        <w:tabs>
          <w:tab w:val="left" w:pos="3525"/>
        </w:tabs>
        <w:jc w:val="center"/>
        <w:rPr>
          <w:b/>
          <w:sz w:val="28"/>
          <w:u w:val="single"/>
        </w:rPr>
      </w:pPr>
    </w:p>
    <w:p w:rsidR="00E6034F" w:rsidRDefault="00E6034F">
      <w:pPr>
        <w:tabs>
          <w:tab w:val="left" w:pos="3525"/>
        </w:tabs>
        <w:jc w:val="center"/>
        <w:rPr>
          <w:b/>
          <w:sz w:val="28"/>
          <w:u w:val="single"/>
        </w:rPr>
      </w:pPr>
    </w:p>
    <w:p w:rsidR="00E6034F" w:rsidRDefault="00E6034F">
      <w:pPr>
        <w:tabs>
          <w:tab w:val="left" w:pos="3525"/>
        </w:tabs>
        <w:jc w:val="center"/>
        <w:rPr>
          <w:b/>
          <w:sz w:val="28"/>
          <w:u w:val="single"/>
        </w:rPr>
      </w:pPr>
    </w:p>
    <w:p w:rsidR="00E6034F" w:rsidRDefault="00E6034F">
      <w:pPr>
        <w:tabs>
          <w:tab w:val="left" w:pos="3525"/>
        </w:tabs>
        <w:jc w:val="center"/>
        <w:rPr>
          <w:b/>
          <w:sz w:val="28"/>
          <w:u w:val="single"/>
        </w:rPr>
      </w:pPr>
    </w:p>
    <w:p w:rsidR="00E6034F" w:rsidRDefault="00E6034F">
      <w:pPr>
        <w:tabs>
          <w:tab w:val="left" w:pos="3525"/>
        </w:tabs>
        <w:rPr>
          <w:b/>
          <w:sz w:val="28"/>
          <w:u w:val="single"/>
        </w:rPr>
      </w:pPr>
    </w:p>
    <w:p w:rsidR="00E6034F" w:rsidRDefault="00E6034F">
      <w:pPr>
        <w:tabs>
          <w:tab w:val="left" w:pos="3525"/>
        </w:tabs>
        <w:jc w:val="center"/>
        <w:rPr>
          <w:b/>
          <w:sz w:val="28"/>
          <w:u w:val="single"/>
        </w:rPr>
      </w:pPr>
    </w:p>
    <w:p w:rsidR="00E6034F" w:rsidRDefault="00E6034F">
      <w:pPr>
        <w:tabs>
          <w:tab w:val="left" w:pos="3525"/>
        </w:tabs>
        <w:jc w:val="center"/>
        <w:rPr>
          <w:b/>
          <w:sz w:val="28"/>
          <w:u w:val="single"/>
        </w:rPr>
      </w:pPr>
    </w:p>
    <w:p w:rsidR="00E6034F" w:rsidRDefault="00E6034F">
      <w:pPr>
        <w:tabs>
          <w:tab w:val="left" w:pos="3525"/>
        </w:tabs>
        <w:jc w:val="center"/>
        <w:rPr>
          <w:b/>
          <w:sz w:val="28"/>
          <w:u w:val="single"/>
        </w:rPr>
      </w:pPr>
    </w:p>
    <w:p w:rsidR="00E6034F" w:rsidRDefault="00E6034F">
      <w:pPr>
        <w:tabs>
          <w:tab w:val="left" w:pos="3525"/>
        </w:tabs>
        <w:jc w:val="center"/>
        <w:rPr>
          <w:b/>
          <w:sz w:val="28"/>
          <w:u w:val="single"/>
        </w:rPr>
      </w:pPr>
    </w:p>
    <w:p w:rsidR="00E6034F" w:rsidRDefault="00E6034F">
      <w:pPr>
        <w:tabs>
          <w:tab w:val="left" w:pos="3525"/>
        </w:tabs>
        <w:jc w:val="center"/>
        <w:rPr>
          <w:b/>
          <w:sz w:val="28"/>
          <w:u w:val="single"/>
        </w:rPr>
      </w:pPr>
    </w:p>
    <w:p w:rsidR="00E6034F" w:rsidRDefault="00E6034F">
      <w:pPr>
        <w:tabs>
          <w:tab w:val="left" w:pos="3525"/>
        </w:tabs>
        <w:jc w:val="center"/>
        <w:rPr>
          <w:b/>
          <w:sz w:val="28"/>
          <w:u w:val="single"/>
        </w:rPr>
      </w:pPr>
    </w:p>
    <w:p w:rsidR="00E6034F" w:rsidRDefault="00E6034F">
      <w:pPr>
        <w:tabs>
          <w:tab w:val="left" w:pos="3525"/>
        </w:tabs>
        <w:jc w:val="center"/>
        <w:rPr>
          <w:b/>
          <w:sz w:val="28"/>
          <w:u w:val="single"/>
        </w:rPr>
      </w:pPr>
    </w:p>
    <w:p w:rsidR="00E6034F" w:rsidRDefault="0007214D">
      <w:pPr>
        <w:tabs>
          <w:tab w:val="left" w:pos="3525"/>
        </w:tabs>
        <w:jc w:val="center"/>
        <w:rPr>
          <w:sz w:val="28"/>
        </w:rPr>
      </w:pPr>
      <w:r>
        <w:rPr>
          <w:sz w:val="28"/>
        </w:rPr>
        <w:t>г. Северодвинск</w:t>
      </w:r>
    </w:p>
    <w:p w:rsidR="00E6034F" w:rsidRDefault="00E6034F">
      <w:pPr>
        <w:tabs>
          <w:tab w:val="left" w:pos="3525"/>
        </w:tabs>
        <w:jc w:val="center"/>
        <w:rPr>
          <w:b/>
          <w:sz w:val="28"/>
          <w:u w:val="single"/>
        </w:rPr>
      </w:pPr>
    </w:p>
    <w:p w:rsidR="00E6034F" w:rsidRDefault="00E6034F">
      <w:pPr>
        <w:tabs>
          <w:tab w:val="left" w:pos="3525"/>
        </w:tabs>
        <w:jc w:val="center"/>
        <w:rPr>
          <w:b/>
          <w:sz w:val="28"/>
          <w:u w:val="single"/>
        </w:rPr>
      </w:pPr>
    </w:p>
    <w:p w:rsidR="00E6034F" w:rsidRDefault="0007214D">
      <w:pPr>
        <w:tabs>
          <w:tab w:val="left" w:pos="3525"/>
        </w:tabs>
        <w:jc w:val="center"/>
        <w:rPr>
          <w:b/>
          <w:sz w:val="28"/>
        </w:rPr>
      </w:pPr>
      <w:r>
        <w:rPr>
          <w:b/>
          <w:sz w:val="28"/>
        </w:rPr>
        <w:t>1. Общие положения.</w:t>
      </w:r>
    </w:p>
    <w:p w:rsidR="00E6034F" w:rsidRDefault="0007214D">
      <w:pPr>
        <w:tabs>
          <w:tab w:val="left" w:pos="3525"/>
        </w:tabs>
        <w:ind w:firstLine="709"/>
        <w:jc w:val="both"/>
        <w:rPr>
          <w:sz w:val="28"/>
        </w:rPr>
      </w:pPr>
      <w:r>
        <w:rPr>
          <w:sz w:val="28"/>
        </w:rPr>
        <w:t>Соревнования проводятся с целью развития регби на территории г. Северодвинска.</w:t>
      </w:r>
    </w:p>
    <w:p w:rsidR="00E6034F" w:rsidRDefault="0007214D">
      <w:pPr>
        <w:tabs>
          <w:tab w:val="left" w:pos="3525"/>
        </w:tabs>
        <w:ind w:firstLine="709"/>
        <w:jc w:val="both"/>
        <w:rPr>
          <w:sz w:val="28"/>
        </w:rPr>
      </w:pPr>
      <w:r>
        <w:rPr>
          <w:sz w:val="28"/>
        </w:rPr>
        <w:t>Задачами проведения Соревнований являются:</w:t>
      </w:r>
    </w:p>
    <w:p w:rsidR="00E6034F" w:rsidRDefault="0007214D">
      <w:pPr>
        <w:ind w:firstLine="709"/>
        <w:jc w:val="both"/>
        <w:rPr>
          <w:sz w:val="28"/>
        </w:rPr>
      </w:pPr>
      <w:r>
        <w:rPr>
          <w:sz w:val="28"/>
        </w:rPr>
        <w:t>привлечение молодежи к активному образу жизни и занятию регби</w:t>
      </w:r>
      <w:r>
        <w:rPr>
          <w:sz w:val="28"/>
        </w:rPr>
        <w:t>;</w:t>
      </w:r>
    </w:p>
    <w:p w:rsidR="00E6034F" w:rsidRDefault="0007214D">
      <w:pPr>
        <w:ind w:firstLine="709"/>
        <w:jc w:val="both"/>
        <w:rPr>
          <w:sz w:val="28"/>
        </w:rPr>
      </w:pPr>
      <w:r>
        <w:rPr>
          <w:sz w:val="28"/>
        </w:rPr>
        <w:t>повышение массовости и уровня занимающихся регби в городе;</w:t>
      </w:r>
    </w:p>
    <w:p w:rsidR="00E6034F" w:rsidRDefault="0007214D">
      <w:pPr>
        <w:ind w:firstLine="709"/>
        <w:jc w:val="both"/>
        <w:rPr>
          <w:sz w:val="28"/>
        </w:rPr>
      </w:pPr>
      <w:r>
        <w:rPr>
          <w:sz w:val="28"/>
        </w:rPr>
        <w:t>Данный Регламент является основанием для командирования спортсменов, тренеров, команд и судей по регби на Соревнования.</w:t>
      </w:r>
    </w:p>
    <w:p w:rsidR="00E6034F" w:rsidRDefault="00E6034F">
      <w:pPr>
        <w:ind w:firstLine="709"/>
        <w:jc w:val="both"/>
        <w:rPr>
          <w:sz w:val="28"/>
        </w:rPr>
      </w:pPr>
    </w:p>
    <w:p w:rsidR="00E6034F" w:rsidRDefault="0007214D">
      <w:pPr>
        <w:tabs>
          <w:tab w:val="left" w:pos="0"/>
        </w:tabs>
        <w:jc w:val="center"/>
        <w:rPr>
          <w:sz w:val="28"/>
        </w:rPr>
      </w:pPr>
      <w:r>
        <w:rPr>
          <w:b/>
          <w:sz w:val="28"/>
        </w:rPr>
        <w:t>2. Место и сроки проведения.</w:t>
      </w:r>
    </w:p>
    <w:p w:rsidR="00E6034F" w:rsidRDefault="0007214D">
      <w:pPr>
        <w:ind w:firstLine="709"/>
        <w:jc w:val="both"/>
        <w:rPr>
          <w:sz w:val="28"/>
        </w:rPr>
      </w:pPr>
      <w:r>
        <w:rPr>
          <w:sz w:val="28"/>
        </w:rPr>
        <w:t>Соревнования пройдут 21 декабря 2025 г.</w:t>
      </w:r>
      <w:r>
        <w:rPr>
          <w:sz w:val="28"/>
        </w:rPr>
        <w:t xml:space="preserve"> в городе Северодвинск на стадионе «Строитель» ул. Профсоюзная, 25а.</w:t>
      </w:r>
    </w:p>
    <w:p w:rsidR="00E6034F" w:rsidRDefault="0007214D">
      <w:pPr>
        <w:ind w:firstLine="709"/>
        <w:jc w:val="both"/>
        <w:rPr>
          <w:sz w:val="28"/>
        </w:rPr>
      </w:pPr>
      <w:r>
        <w:rPr>
          <w:sz w:val="28"/>
        </w:rPr>
        <w:t>Начало Соревнований в 11.00 час.</w:t>
      </w:r>
    </w:p>
    <w:p w:rsidR="00E6034F" w:rsidRDefault="0007214D">
      <w:pPr>
        <w:ind w:firstLine="709"/>
        <w:jc w:val="both"/>
        <w:rPr>
          <w:sz w:val="28"/>
        </w:rPr>
      </w:pPr>
      <w:r>
        <w:rPr>
          <w:sz w:val="28"/>
        </w:rPr>
        <w:t>День приезда: 21 декабря 2025 г.</w:t>
      </w:r>
    </w:p>
    <w:p w:rsidR="00E6034F" w:rsidRDefault="00E6034F">
      <w:pPr>
        <w:tabs>
          <w:tab w:val="left" w:pos="210"/>
          <w:tab w:val="center" w:pos="4961"/>
        </w:tabs>
        <w:rPr>
          <w:sz w:val="28"/>
        </w:rPr>
      </w:pPr>
    </w:p>
    <w:p w:rsidR="00E6034F" w:rsidRDefault="0007214D">
      <w:pPr>
        <w:tabs>
          <w:tab w:val="left" w:pos="3525"/>
        </w:tabs>
        <w:jc w:val="center"/>
        <w:rPr>
          <w:b/>
          <w:sz w:val="28"/>
        </w:rPr>
      </w:pPr>
      <w:r>
        <w:rPr>
          <w:b/>
          <w:sz w:val="28"/>
        </w:rPr>
        <w:t>3. Организаторы.</w:t>
      </w:r>
    </w:p>
    <w:p w:rsidR="00E6034F" w:rsidRDefault="0007214D">
      <w:pPr>
        <w:framePr w:w="9871" w:h="631" w:hRule="exact" w:hSpace="180" w:wrap="around" w:vAnchor="text" w:hAnchor="page" w:x="1021" w:y="182"/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sz w:val="28"/>
        </w:rPr>
      </w:pPr>
      <w:r>
        <w:rPr>
          <w:sz w:val="28"/>
        </w:rPr>
        <w:t xml:space="preserve">     Общее руководство организацией и проведением Соревнований осуществляют Отдел физической культуры и</w:t>
      </w:r>
      <w:r>
        <w:rPr>
          <w:sz w:val="28"/>
        </w:rPr>
        <w:t xml:space="preserve"> спорта Администрации Северодвинска и</w:t>
      </w:r>
    </w:p>
    <w:p w:rsidR="00E6034F" w:rsidRDefault="0007214D">
      <w:pPr>
        <w:tabs>
          <w:tab w:val="left" w:pos="3525"/>
        </w:tabs>
        <w:rPr>
          <w:sz w:val="28"/>
        </w:rPr>
      </w:pPr>
      <w:r>
        <w:rPr>
          <w:sz w:val="28"/>
        </w:rPr>
        <w:t>Северодвинская городская общественная спортивная организация «Федерация регби г. Северодвинска» (далее – Федерация).</w:t>
      </w:r>
    </w:p>
    <w:p w:rsidR="00E6034F" w:rsidRDefault="00E6034F">
      <w:pPr>
        <w:ind w:firstLine="709"/>
        <w:jc w:val="both"/>
        <w:rPr>
          <w:sz w:val="28"/>
        </w:rPr>
      </w:pPr>
    </w:p>
    <w:p w:rsidR="00E6034F" w:rsidRDefault="0007214D">
      <w:pPr>
        <w:tabs>
          <w:tab w:val="left" w:pos="3525"/>
        </w:tabs>
        <w:jc w:val="center"/>
        <w:rPr>
          <w:b/>
          <w:sz w:val="28"/>
        </w:rPr>
      </w:pPr>
      <w:r>
        <w:rPr>
          <w:b/>
          <w:sz w:val="28"/>
        </w:rPr>
        <w:t>4. Требования к участникам и условия их допуска.</w:t>
      </w:r>
    </w:p>
    <w:p w:rsidR="00E6034F" w:rsidRDefault="0007214D">
      <w:pPr>
        <w:jc w:val="both"/>
        <w:rPr>
          <w:sz w:val="28"/>
        </w:rPr>
      </w:pPr>
      <w:r>
        <w:rPr>
          <w:sz w:val="28"/>
        </w:rPr>
        <w:tab/>
        <w:t>К спортивным соревнованиям допускаются</w:t>
      </w:r>
      <w:r>
        <w:rPr>
          <w:sz w:val="28"/>
        </w:rPr>
        <w:t xml:space="preserve"> сильнейшие клубы физкультурно-спортивных организаций (включая спортивные клубы), и спортивные сборные команды г. Северодвинска и Архангельской области. К участию в первенстве допускаются мальчики и девочки 2012-2016г.р., без спортивного разряда, в чемпион</w:t>
      </w:r>
      <w:r>
        <w:rPr>
          <w:sz w:val="28"/>
        </w:rPr>
        <w:t>ате допускаются мужчины 16 лет и старше, без спортивного разряда.</w:t>
      </w:r>
    </w:p>
    <w:p w:rsidR="00E6034F" w:rsidRDefault="0007214D">
      <w:pPr>
        <w:jc w:val="both"/>
        <w:rPr>
          <w:sz w:val="28"/>
        </w:rPr>
      </w:pPr>
      <w:r>
        <w:rPr>
          <w:sz w:val="28"/>
        </w:rPr>
        <w:t xml:space="preserve">         Состав детских команд – до 15 человек (12 игроков+3 тренера и специалиста).</w:t>
      </w:r>
    </w:p>
    <w:p w:rsidR="00E6034F" w:rsidRDefault="0007214D">
      <w:pPr>
        <w:jc w:val="both"/>
        <w:rPr>
          <w:sz w:val="28"/>
        </w:rPr>
      </w:pPr>
      <w:r>
        <w:rPr>
          <w:sz w:val="28"/>
        </w:rPr>
        <w:t>Состав мужских команд – до 15 человек (12 игроков+3 тренера и специалиста). Тренер и менеджер имеют право</w:t>
      </w:r>
      <w:r>
        <w:rPr>
          <w:sz w:val="28"/>
        </w:rPr>
        <w:t xml:space="preserve"> находиться на поле в качестве игроков.</w:t>
      </w:r>
    </w:p>
    <w:p w:rsidR="00E6034F" w:rsidRDefault="0007214D">
      <w:pPr>
        <w:jc w:val="both"/>
        <w:rPr>
          <w:sz w:val="28"/>
        </w:rPr>
      </w:pPr>
      <w:r>
        <w:rPr>
          <w:sz w:val="28"/>
        </w:rPr>
        <w:t>Игры проводятся в соответствии с правилами игры «Регби на снегу», два тайма по 5 минут каждый, с перерывом между таймами 1 минута.</w:t>
      </w:r>
    </w:p>
    <w:p w:rsidR="00E6034F" w:rsidRDefault="00E6034F">
      <w:pPr>
        <w:ind w:firstLine="708"/>
        <w:jc w:val="both"/>
        <w:rPr>
          <w:sz w:val="28"/>
        </w:rPr>
      </w:pPr>
    </w:p>
    <w:p w:rsidR="00E6034F" w:rsidRDefault="0007214D">
      <w:pPr>
        <w:tabs>
          <w:tab w:val="left" w:pos="3525"/>
        </w:tabs>
        <w:jc w:val="center"/>
        <w:rPr>
          <w:b/>
          <w:sz w:val="28"/>
        </w:rPr>
      </w:pPr>
      <w:r>
        <w:rPr>
          <w:b/>
          <w:sz w:val="28"/>
        </w:rPr>
        <w:t xml:space="preserve">5. Программа Соревнований. </w:t>
      </w:r>
    </w:p>
    <w:p w:rsidR="00E6034F" w:rsidRDefault="0007214D">
      <w:pPr>
        <w:ind w:firstLine="708"/>
        <w:jc w:val="both"/>
        <w:rPr>
          <w:sz w:val="28"/>
        </w:rPr>
      </w:pPr>
      <w:r>
        <w:rPr>
          <w:sz w:val="28"/>
        </w:rPr>
        <w:t>Команды разбиваются по группам. Групповой этап С</w:t>
      </w:r>
      <w:r>
        <w:rPr>
          <w:sz w:val="28"/>
        </w:rPr>
        <w:t>оревнований проводится по круговой системе. После группового этапа проводятся стыковые матчи по системе «на вылет».</w:t>
      </w:r>
    </w:p>
    <w:p w:rsidR="00E6034F" w:rsidRDefault="0007214D">
      <w:pPr>
        <w:ind w:firstLine="708"/>
        <w:jc w:val="both"/>
        <w:rPr>
          <w:sz w:val="28"/>
        </w:rPr>
      </w:pPr>
      <w:r>
        <w:rPr>
          <w:sz w:val="28"/>
        </w:rPr>
        <w:t>Соревнования</w:t>
      </w:r>
      <w:r>
        <w:rPr>
          <w:sz w:val="28"/>
        </w:rPr>
        <w:t xml:space="preserve"> проводятся в один тур.  В </w:t>
      </w:r>
      <w:r>
        <w:rPr>
          <w:sz w:val="28"/>
        </w:rPr>
        <w:t>случае</w:t>
      </w:r>
      <w:r>
        <w:rPr>
          <w:sz w:val="28"/>
        </w:rPr>
        <w:t xml:space="preserve">, если матч групповой стадии Соревнований, по каким-либо причинам, не был доигран до конца, то </w:t>
      </w:r>
      <w:r>
        <w:rPr>
          <w:sz w:val="28"/>
        </w:rPr>
        <w:t>принимаются следующие решения:</w:t>
      </w:r>
    </w:p>
    <w:p w:rsidR="00E6034F" w:rsidRDefault="0007214D">
      <w:pPr>
        <w:pStyle w:val="a5"/>
        <w:ind w:left="0" w:firstLine="567"/>
        <w:jc w:val="both"/>
        <w:rPr>
          <w:sz w:val="28"/>
        </w:rPr>
      </w:pPr>
      <w:r>
        <w:rPr>
          <w:sz w:val="28"/>
        </w:rPr>
        <w:t xml:space="preserve">  если матч был остановлен в перерыве между таймами или во втором тайме, </w:t>
      </w:r>
      <w:r>
        <w:rPr>
          <w:sz w:val="28"/>
        </w:rPr>
        <w:br/>
        <w:t>то результат матча на момент остановки остается в силе.</w:t>
      </w:r>
    </w:p>
    <w:p w:rsidR="00E6034F" w:rsidRDefault="0007214D">
      <w:pPr>
        <w:ind w:firstLine="567"/>
        <w:jc w:val="both"/>
        <w:rPr>
          <w:sz w:val="28"/>
        </w:rPr>
      </w:pPr>
      <w:r>
        <w:rPr>
          <w:sz w:val="28"/>
        </w:rPr>
        <w:t xml:space="preserve">  если в момент остановки матча счет был ничейным, или матч оставлен </w:t>
      </w:r>
      <w:r>
        <w:rPr>
          <w:sz w:val="28"/>
        </w:rPr>
        <w:br/>
        <w:t>в первом тайме, то победи</w:t>
      </w:r>
      <w:r>
        <w:rPr>
          <w:sz w:val="28"/>
        </w:rPr>
        <w:t>тель матча определяется по решению главного судьи.</w:t>
      </w:r>
    </w:p>
    <w:p w:rsidR="00E6034F" w:rsidRDefault="0007214D">
      <w:pPr>
        <w:tabs>
          <w:tab w:val="left" w:pos="3525"/>
        </w:tabs>
        <w:ind w:firstLine="840"/>
        <w:jc w:val="both"/>
        <w:rPr>
          <w:sz w:val="28"/>
        </w:rPr>
      </w:pPr>
      <w:r>
        <w:rPr>
          <w:sz w:val="28"/>
        </w:rPr>
        <w:lastRenderedPageBreak/>
        <w:t>В зависимости от количества команд, ГСК может изменить формулу проведения Соревнований, на месте их проведения</w:t>
      </w:r>
      <w:r>
        <w:rPr>
          <w:sz w:val="28"/>
        </w:rPr>
        <w:t xml:space="preserve">. </w:t>
      </w:r>
    </w:p>
    <w:p w:rsidR="00E6034F" w:rsidRDefault="0007214D">
      <w:pPr>
        <w:tabs>
          <w:tab w:val="left" w:pos="3525"/>
        </w:tabs>
        <w:ind w:firstLine="840"/>
        <w:jc w:val="both"/>
        <w:rPr>
          <w:sz w:val="28"/>
        </w:rPr>
      </w:pPr>
      <w:r>
        <w:rPr>
          <w:sz w:val="28"/>
        </w:rPr>
        <w:t>Команде, выставившей на матч незаявленного игрока, засчитывается техническое поражение со сч</w:t>
      </w:r>
      <w:r>
        <w:rPr>
          <w:sz w:val="28"/>
        </w:rPr>
        <w:t>етом 0-6.</w:t>
      </w:r>
    </w:p>
    <w:p w:rsidR="00E6034F" w:rsidRDefault="00E6034F">
      <w:pPr>
        <w:jc w:val="both"/>
        <w:rPr>
          <w:sz w:val="28"/>
        </w:rPr>
      </w:pPr>
    </w:p>
    <w:p w:rsidR="00E6034F" w:rsidRDefault="0007214D">
      <w:pPr>
        <w:tabs>
          <w:tab w:val="left" w:pos="0"/>
        </w:tabs>
        <w:jc w:val="center"/>
        <w:rPr>
          <w:b/>
          <w:sz w:val="28"/>
        </w:rPr>
      </w:pPr>
      <w:r>
        <w:rPr>
          <w:b/>
          <w:sz w:val="28"/>
        </w:rPr>
        <w:t>6. Условия подведения итогов.</w:t>
      </w:r>
    </w:p>
    <w:p w:rsidR="00E6034F" w:rsidRDefault="0007214D">
      <w:pPr>
        <w:ind w:firstLine="708"/>
        <w:jc w:val="both"/>
        <w:rPr>
          <w:sz w:val="28"/>
        </w:rPr>
      </w:pPr>
      <w:r>
        <w:rPr>
          <w:sz w:val="28"/>
        </w:rPr>
        <w:t xml:space="preserve">  В случае равенства турнирных очков после окончания группового этапа </w:t>
      </w:r>
      <w:r>
        <w:rPr>
          <w:sz w:val="28"/>
        </w:rPr>
        <w:br/>
        <w:t>у двух и более команд преимущество получает, в порядке убывания значимости:</w:t>
      </w:r>
    </w:p>
    <w:p w:rsidR="00E6034F" w:rsidRDefault="0007214D">
      <w:pPr>
        <w:ind w:firstLine="708"/>
        <w:jc w:val="both"/>
        <w:rPr>
          <w:sz w:val="28"/>
        </w:rPr>
      </w:pPr>
      <w:r>
        <w:rPr>
          <w:sz w:val="28"/>
        </w:rPr>
        <w:t>команда, имеющая лучшую разницу совершённых и пропущенных попыток во</w:t>
      </w:r>
      <w:r>
        <w:rPr>
          <w:sz w:val="28"/>
        </w:rPr>
        <w:t xml:space="preserve"> всех матчах группового турнира;</w:t>
      </w:r>
    </w:p>
    <w:p w:rsidR="00E6034F" w:rsidRDefault="0007214D">
      <w:pPr>
        <w:ind w:firstLine="708"/>
        <w:jc w:val="both"/>
        <w:rPr>
          <w:sz w:val="28"/>
        </w:rPr>
      </w:pPr>
      <w:r>
        <w:rPr>
          <w:sz w:val="28"/>
        </w:rPr>
        <w:t>порядок распределения мест в группе этих команд определяется главным судьей соревнований.</w:t>
      </w:r>
    </w:p>
    <w:p w:rsidR="00E6034F" w:rsidRDefault="0007214D">
      <w:pPr>
        <w:ind w:firstLine="708"/>
        <w:jc w:val="both"/>
        <w:rPr>
          <w:sz w:val="28"/>
        </w:rPr>
      </w:pPr>
      <w:r>
        <w:rPr>
          <w:sz w:val="28"/>
        </w:rPr>
        <w:t xml:space="preserve">Если команда по каким-либо причинам исключается из Соревнований </w:t>
      </w:r>
      <w:r>
        <w:rPr>
          <w:sz w:val="28"/>
        </w:rPr>
        <w:br/>
        <w:t>на групповой стадии, то все результаты матчей с ее участием аннулиру</w:t>
      </w:r>
      <w:r>
        <w:rPr>
          <w:sz w:val="28"/>
        </w:rPr>
        <w:t>ются и при распределении мест в группе не учитываются.</w:t>
      </w:r>
    </w:p>
    <w:p w:rsidR="00E6034F" w:rsidRDefault="00E6034F">
      <w:pPr>
        <w:ind w:firstLine="567"/>
        <w:jc w:val="both"/>
        <w:rPr>
          <w:sz w:val="28"/>
        </w:rPr>
      </w:pPr>
    </w:p>
    <w:p w:rsidR="00E6034F" w:rsidRDefault="0007214D">
      <w:pPr>
        <w:tabs>
          <w:tab w:val="left" w:pos="0"/>
        </w:tabs>
        <w:jc w:val="center"/>
        <w:rPr>
          <w:b/>
          <w:sz w:val="28"/>
        </w:rPr>
      </w:pPr>
      <w:r>
        <w:rPr>
          <w:b/>
          <w:sz w:val="28"/>
        </w:rPr>
        <w:t>7. Награждение.</w:t>
      </w:r>
    </w:p>
    <w:p w:rsidR="00E6034F" w:rsidRDefault="0007214D">
      <w:pPr>
        <w:tabs>
          <w:tab w:val="left" w:pos="0"/>
        </w:tabs>
        <w:jc w:val="both"/>
        <w:rPr>
          <w:sz w:val="28"/>
        </w:rPr>
      </w:pPr>
      <w:r>
        <w:rPr>
          <w:sz w:val="28"/>
        </w:rPr>
        <w:tab/>
        <w:t xml:space="preserve">Команда – победитель награждается кубком и дипломом Отдела физической культуры и спорта г. Северодвинска, а игроки и тренеры команды - медалями и грамотами Отдела физической культуры </w:t>
      </w:r>
      <w:r>
        <w:rPr>
          <w:sz w:val="28"/>
        </w:rPr>
        <w:t xml:space="preserve">и спорта г. Северодвинска.  </w:t>
      </w:r>
    </w:p>
    <w:p w:rsidR="00E6034F" w:rsidRDefault="0007214D">
      <w:pPr>
        <w:tabs>
          <w:tab w:val="left" w:pos="0"/>
        </w:tabs>
        <w:jc w:val="both"/>
        <w:rPr>
          <w:sz w:val="28"/>
        </w:rPr>
      </w:pPr>
      <w:r>
        <w:rPr>
          <w:sz w:val="28"/>
        </w:rPr>
        <w:tab/>
        <w:t>Команды – призеры награждаются дипломами Отдела физической культуры и спорта г. Северодвинска, а игроки и тренеры медалями и грамотами Отдела физической культуры и спорта г. Северодвинска.</w:t>
      </w:r>
    </w:p>
    <w:p w:rsidR="00E6034F" w:rsidRDefault="00E6034F">
      <w:pPr>
        <w:tabs>
          <w:tab w:val="left" w:pos="0"/>
        </w:tabs>
        <w:jc w:val="both"/>
        <w:rPr>
          <w:sz w:val="28"/>
        </w:rPr>
      </w:pPr>
    </w:p>
    <w:p w:rsidR="00E6034F" w:rsidRDefault="0007214D">
      <w:pPr>
        <w:jc w:val="center"/>
        <w:rPr>
          <w:b/>
          <w:sz w:val="28"/>
        </w:rPr>
      </w:pPr>
      <w:r>
        <w:rPr>
          <w:b/>
          <w:sz w:val="28"/>
        </w:rPr>
        <w:t>8. Обеспечение безопасности участник</w:t>
      </w:r>
      <w:r>
        <w:rPr>
          <w:b/>
          <w:sz w:val="28"/>
        </w:rPr>
        <w:t>ов.</w:t>
      </w:r>
    </w:p>
    <w:p w:rsidR="00E6034F" w:rsidRDefault="0007214D">
      <w:pPr>
        <w:tabs>
          <w:tab w:val="left" w:pos="0"/>
        </w:tabs>
        <w:spacing w:line="0" w:lineRule="atLeast"/>
        <w:ind w:firstLine="567"/>
        <w:jc w:val="both"/>
        <w:rPr>
          <w:sz w:val="28"/>
        </w:rPr>
      </w:pPr>
      <w:r>
        <w:rPr>
          <w:sz w:val="28"/>
        </w:rPr>
        <w:t xml:space="preserve">Соревнования проводятся на объекте спорта, включенном </w:t>
      </w:r>
      <w:r>
        <w:rPr>
          <w:sz w:val="28"/>
        </w:rPr>
        <w:br/>
        <w:t xml:space="preserve">во Всероссийский реестр объектов спорта в соответствии с Федеральным законом </w:t>
      </w:r>
      <w:r>
        <w:rPr>
          <w:sz w:val="28"/>
        </w:rPr>
        <w:br/>
        <w:t>от 4.12.2007 г. № </w:t>
      </w:r>
      <w:r>
        <w:rPr>
          <w:sz w:val="28"/>
        </w:rPr>
        <w:t>329 ФЗ «О физической культуре и спорте в Российской Федерации», отвечающих требованиям соответствующих нормативных правовых актов, действующих на территории Российской Федерации, по вопросам обеспечения общественного порядка и безопасности участников и зри</w:t>
      </w:r>
      <w:r>
        <w:rPr>
          <w:sz w:val="28"/>
        </w:rPr>
        <w:t xml:space="preserve">телей, при наличии актов готовности объекта спорта к проведению Соревнования, утвержденных в установленном порядке.  </w:t>
      </w:r>
    </w:p>
    <w:p w:rsidR="00E6034F" w:rsidRDefault="0007214D">
      <w:pPr>
        <w:ind w:firstLine="567"/>
        <w:jc w:val="both"/>
        <w:rPr>
          <w:sz w:val="28"/>
        </w:rPr>
      </w:pPr>
      <w:r>
        <w:rPr>
          <w:sz w:val="28"/>
        </w:rPr>
        <w:t>Обеспечение безопасности участников осуществляется согласно Правилам обеспечения безопасности при проведении официальных спортивных Соревн</w:t>
      </w:r>
      <w:r>
        <w:rPr>
          <w:sz w:val="28"/>
        </w:rPr>
        <w:t>ований, утвержденных постановлением Правительства Российской Федерации от 18 апреля 2014 г. № 353, а также требованиям правил вида спорта. При этом:</w:t>
      </w:r>
    </w:p>
    <w:p w:rsidR="00E6034F" w:rsidRDefault="0007214D">
      <w:pPr>
        <w:ind w:firstLine="708"/>
        <w:jc w:val="both"/>
        <w:rPr>
          <w:sz w:val="28"/>
        </w:rPr>
      </w:pPr>
      <w:r>
        <w:rPr>
          <w:sz w:val="28"/>
        </w:rPr>
        <w:t>Федерация совместно с собственником объекта спорта:</w:t>
      </w:r>
    </w:p>
    <w:p w:rsidR="00E6034F" w:rsidRDefault="0007214D">
      <w:pPr>
        <w:ind w:firstLine="567"/>
        <w:jc w:val="both"/>
        <w:rPr>
          <w:sz w:val="28"/>
        </w:rPr>
      </w:pPr>
      <w:r>
        <w:rPr>
          <w:sz w:val="28"/>
        </w:rPr>
        <w:t xml:space="preserve">  уведомляет соответствующий территориальный орган Мини</w:t>
      </w:r>
      <w:r>
        <w:rPr>
          <w:sz w:val="28"/>
        </w:rPr>
        <w:t xml:space="preserve">стерства внутренних дел Российской Федерации на районном уровне о месте, дате </w:t>
      </w:r>
      <w:r>
        <w:rPr>
          <w:sz w:val="28"/>
        </w:rPr>
        <w:br/>
        <w:t>и сроке проведения Соревнований в срок до тридцати календарных дней до начала проведения Соревнований и незамедлительно сообщает об изменении указанной информации;</w:t>
      </w:r>
    </w:p>
    <w:p w:rsidR="00E6034F" w:rsidRDefault="0007214D">
      <w:pPr>
        <w:ind w:firstLine="567"/>
        <w:jc w:val="both"/>
        <w:rPr>
          <w:sz w:val="28"/>
        </w:rPr>
      </w:pPr>
      <w:r>
        <w:rPr>
          <w:sz w:val="28"/>
        </w:rPr>
        <w:t xml:space="preserve">  организовыв</w:t>
      </w:r>
      <w:r>
        <w:rPr>
          <w:sz w:val="28"/>
        </w:rPr>
        <w:t xml:space="preserve">ает взаимодействие с органами государственной власти Российской Федерации, органами государственной власти субъектов Российской Федерации и органами местного самоуправления в решении вопросов обеспечения </w:t>
      </w:r>
      <w:r>
        <w:rPr>
          <w:sz w:val="28"/>
        </w:rPr>
        <w:lastRenderedPageBreak/>
        <w:t>общественного порядка и общественной безопасности пр</w:t>
      </w:r>
      <w:r>
        <w:rPr>
          <w:sz w:val="28"/>
        </w:rPr>
        <w:t>и проведении Соревнований;</w:t>
      </w:r>
    </w:p>
    <w:p w:rsidR="00E6034F" w:rsidRDefault="0007214D">
      <w:pPr>
        <w:ind w:firstLine="567"/>
        <w:jc w:val="both"/>
        <w:rPr>
          <w:sz w:val="28"/>
        </w:rPr>
      </w:pPr>
      <w:r>
        <w:rPr>
          <w:sz w:val="28"/>
        </w:rPr>
        <w:t xml:space="preserve">   разрабатывает и утверждает план мероприятий в срок не позднее </w:t>
      </w:r>
      <w:r>
        <w:rPr>
          <w:sz w:val="28"/>
        </w:rPr>
        <w:br/>
        <w:t xml:space="preserve">10 дней до начала Соревнований. План разрабатывается совместно </w:t>
      </w:r>
      <w:r>
        <w:rPr>
          <w:sz w:val="28"/>
        </w:rPr>
        <w:br/>
        <w:t xml:space="preserve">с собственником (пользователем) объекта спорта по согласованию </w:t>
      </w:r>
      <w:r>
        <w:rPr>
          <w:sz w:val="28"/>
        </w:rPr>
        <w:br/>
        <w:t>с территориальными органами Министе</w:t>
      </w:r>
      <w:r>
        <w:rPr>
          <w:sz w:val="28"/>
        </w:rPr>
        <w:t xml:space="preserve">рства внутренних дел Российской Федерации на районном уровне в соответствии с типовым планом мероприятий </w:t>
      </w:r>
      <w:r>
        <w:rPr>
          <w:sz w:val="28"/>
        </w:rPr>
        <w:br/>
        <w:t>и с учетом регламента о Соревнованиях;</w:t>
      </w:r>
    </w:p>
    <w:p w:rsidR="00E6034F" w:rsidRDefault="0007214D">
      <w:pPr>
        <w:ind w:firstLine="567"/>
        <w:jc w:val="both"/>
        <w:rPr>
          <w:sz w:val="28"/>
        </w:rPr>
      </w:pPr>
      <w:r>
        <w:rPr>
          <w:sz w:val="28"/>
        </w:rPr>
        <w:t xml:space="preserve">   при проведении Соревнований вне объектов спорта разрабатывает схему распоряжения эвакуационных знаков безопа</w:t>
      </w:r>
      <w:r>
        <w:rPr>
          <w:sz w:val="28"/>
        </w:rPr>
        <w:t>сности, схему расположения медицинских пунктов, схему расположения помещений или специально подготовленных мест для хранения предметов, запрещенных для проноса (данные схемы должны быть у собственника (пользователя) объекта спорта);</w:t>
      </w:r>
    </w:p>
    <w:p w:rsidR="00E6034F" w:rsidRDefault="0007214D">
      <w:pPr>
        <w:ind w:firstLine="567"/>
        <w:jc w:val="both"/>
        <w:rPr>
          <w:sz w:val="28"/>
        </w:rPr>
      </w:pPr>
      <w:r>
        <w:rPr>
          <w:sz w:val="28"/>
        </w:rPr>
        <w:t xml:space="preserve">   утверждает акт готов</w:t>
      </w:r>
      <w:r>
        <w:rPr>
          <w:sz w:val="28"/>
        </w:rPr>
        <w:t xml:space="preserve">ности места проведения Соревнований за сутки </w:t>
      </w:r>
      <w:r>
        <w:rPr>
          <w:sz w:val="28"/>
        </w:rPr>
        <w:br/>
        <w:t>до их начала;</w:t>
      </w:r>
    </w:p>
    <w:p w:rsidR="00E6034F" w:rsidRDefault="0007214D">
      <w:pPr>
        <w:jc w:val="both"/>
        <w:rPr>
          <w:sz w:val="28"/>
        </w:rPr>
      </w:pPr>
      <w:r>
        <w:rPr>
          <w:sz w:val="28"/>
        </w:rPr>
        <w:t xml:space="preserve">           производит не позднее, чем за 3 часа до начала Соревнований совместно </w:t>
      </w:r>
      <w:r>
        <w:rPr>
          <w:sz w:val="28"/>
        </w:rPr>
        <w:br/>
        <w:t>с собственником (пользователем) объекта спорта осмотр места проведения Соревнований, подготавливает и утверждает с</w:t>
      </w:r>
      <w:r>
        <w:rPr>
          <w:sz w:val="28"/>
        </w:rPr>
        <w:t xml:space="preserve">оответствующий акт в срок </w:t>
      </w:r>
      <w:r>
        <w:rPr>
          <w:sz w:val="28"/>
        </w:rPr>
        <w:br/>
        <w:t>не позднее начала Соревнований;</w:t>
      </w:r>
    </w:p>
    <w:p w:rsidR="00E6034F" w:rsidRDefault="0007214D">
      <w:pPr>
        <w:ind w:firstLine="567"/>
        <w:jc w:val="both"/>
        <w:rPr>
          <w:sz w:val="28"/>
        </w:rPr>
      </w:pPr>
      <w:r>
        <w:rPr>
          <w:sz w:val="28"/>
        </w:rPr>
        <w:t xml:space="preserve">   организовывает контрольно-пропускной и внутриобъектовый режимы </w:t>
      </w:r>
      <w:r>
        <w:rPr>
          <w:sz w:val="28"/>
        </w:rPr>
        <w:br/>
        <w:t xml:space="preserve">в месте проведения Соревнований в период его проведениям совместно </w:t>
      </w:r>
      <w:r>
        <w:rPr>
          <w:sz w:val="28"/>
        </w:rPr>
        <w:br/>
        <w:t>с собственником (пользователем) объекта спорта;</w:t>
      </w:r>
    </w:p>
    <w:p w:rsidR="00E6034F" w:rsidRDefault="0007214D">
      <w:pPr>
        <w:ind w:firstLine="567"/>
        <w:jc w:val="both"/>
        <w:rPr>
          <w:sz w:val="28"/>
        </w:rPr>
      </w:pPr>
      <w:r>
        <w:rPr>
          <w:sz w:val="28"/>
        </w:rPr>
        <w:t xml:space="preserve">   обеспечивае</w:t>
      </w:r>
      <w:r>
        <w:rPr>
          <w:sz w:val="28"/>
        </w:rPr>
        <w:t xml:space="preserve">т хранение предметов, запрещенных для проноса, </w:t>
      </w:r>
      <w:r>
        <w:rPr>
          <w:sz w:val="28"/>
        </w:rPr>
        <w:br/>
        <w:t>в помещениях или специально подготовленных мест. Наличие таких помещений или специально подготовленных мест должен обеспечить собственник (пользователь) объекта спорта;</w:t>
      </w:r>
    </w:p>
    <w:p w:rsidR="00E6034F" w:rsidRDefault="0007214D">
      <w:pPr>
        <w:ind w:firstLine="567"/>
        <w:jc w:val="both"/>
        <w:rPr>
          <w:sz w:val="28"/>
        </w:rPr>
      </w:pPr>
      <w:r>
        <w:rPr>
          <w:sz w:val="28"/>
        </w:rPr>
        <w:t xml:space="preserve">   принимает меры по соблюдению правил </w:t>
      </w:r>
      <w:r>
        <w:rPr>
          <w:sz w:val="28"/>
        </w:rPr>
        <w:t>противопожарного режима;</w:t>
      </w:r>
    </w:p>
    <w:p w:rsidR="00E6034F" w:rsidRDefault="0007214D">
      <w:pPr>
        <w:ind w:firstLine="567"/>
        <w:jc w:val="both"/>
        <w:rPr>
          <w:sz w:val="28"/>
        </w:rPr>
      </w:pPr>
      <w:r>
        <w:rPr>
          <w:sz w:val="28"/>
        </w:rPr>
        <w:t xml:space="preserve">   информирует участников Соревнований о необходимости соблюдения Правил поведения на объекте спорта;</w:t>
      </w:r>
    </w:p>
    <w:p w:rsidR="00E6034F" w:rsidRDefault="0007214D">
      <w:pPr>
        <w:ind w:firstLine="567"/>
        <w:jc w:val="both"/>
        <w:rPr>
          <w:sz w:val="28"/>
        </w:rPr>
      </w:pPr>
      <w:r>
        <w:rPr>
          <w:sz w:val="28"/>
        </w:rPr>
        <w:t xml:space="preserve">   приостанавливает Соревнования до устранения нарушений положения (регламента) о Соревнованиях, групповых нарушений общественног</w:t>
      </w:r>
      <w:r>
        <w:rPr>
          <w:sz w:val="28"/>
        </w:rPr>
        <w:t xml:space="preserve">о порядка </w:t>
      </w:r>
      <w:r>
        <w:rPr>
          <w:sz w:val="28"/>
        </w:rPr>
        <w:br/>
        <w:t>в местах проведения Соревнований либо угрозы для жизни и здоровья граждан;</w:t>
      </w:r>
    </w:p>
    <w:p w:rsidR="00E6034F" w:rsidRDefault="0007214D">
      <w:pPr>
        <w:ind w:firstLine="567"/>
        <w:jc w:val="both"/>
        <w:rPr>
          <w:sz w:val="28"/>
        </w:rPr>
      </w:pPr>
      <w:r>
        <w:rPr>
          <w:sz w:val="28"/>
        </w:rPr>
        <w:t xml:space="preserve">   прекращает Соревнования, если нарушения, указанные в предыдущем пункте, не устранены, а также при наличии информации о возможности совершения террористического акта;</w:t>
      </w:r>
    </w:p>
    <w:p w:rsidR="00E6034F" w:rsidRDefault="0007214D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   обеспечивает деятельность контролеров-распорядителей в случае </w:t>
      </w:r>
      <w:r>
        <w:rPr>
          <w:sz w:val="28"/>
        </w:rPr>
        <w:br/>
        <w:t>их привлечения на Соревнования при условии, что указано в условиях финансирования;</w:t>
      </w:r>
    </w:p>
    <w:p w:rsidR="00E6034F" w:rsidRDefault="0007214D">
      <w:pPr>
        <w:ind w:firstLine="567"/>
        <w:jc w:val="both"/>
        <w:rPr>
          <w:sz w:val="28"/>
        </w:rPr>
      </w:pPr>
      <w:r>
        <w:rPr>
          <w:sz w:val="28"/>
        </w:rPr>
        <w:t xml:space="preserve">    организовывает среди участников и персонала, входящих на объект термометрию с использованием бесконтакт</w:t>
      </w:r>
      <w:r>
        <w:rPr>
          <w:sz w:val="28"/>
        </w:rPr>
        <w:t>ных термометров;</w:t>
      </w:r>
    </w:p>
    <w:p w:rsidR="00E6034F" w:rsidRDefault="0007214D">
      <w:pPr>
        <w:ind w:firstLine="567"/>
        <w:jc w:val="both"/>
        <w:rPr>
          <w:sz w:val="28"/>
        </w:rPr>
      </w:pPr>
      <w:r>
        <w:rPr>
          <w:sz w:val="28"/>
        </w:rPr>
        <w:t xml:space="preserve">    обеспечивает условия для гигиенической обработки рук с применением кожных антисептиков на объекте спорта;</w:t>
      </w:r>
    </w:p>
    <w:p w:rsidR="00E6034F" w:rsidRDefault="0007214D">
      <w:pPr>
        <w:ind w:firstLine="567"/>
        <w:jc w:val="both"/>
        <w:rPr>
          <w:sz w:val="28"/>
        </w:rPr>
      </w:pPr>
      <w:r>
        <w:rPr>
          <w:sz w:val="28"/>
        </w:rPr>
        <w:t xml:space="preserve">    Оказание скорой медицинской помощи осуществляется в соответствии </w:t>
      </w:r>
      <w:r>
        <w:rPr>
          <w:sz w:val="28"/>
        </w:rPr>
        <w:br/>
        <w:t>с приказом Министерства здравоохранения Российской Федераци</w:t>
      </w:r>
      <w:r>
        <w:rPr>
          <w:sz w:val="28"/>
        </w:rPr>
        <w:t xml:space="preserve">и от 23 октября 2020 г. № 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</w:t>
      </w:r>
      <w:r>
        <w:rPr>
          <w:sz w:val="28"/>
        </w:rPr>
        <w:lastRenderedPageBreak/>
        <w:t>мероприятий), включая порядок</w:t>
      </w:r>
      <w:r>
        <w:rPr>
          <w:sz w:val="28"/>
        </w:rPr>
        <w:t xml:space="preserve">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</w:t>
      </w:r>
      <w:r>
        <w:rPr>
          <w:sz w:val="28"/>
        </w:rPr>
        <w:t>орм медицинских заключений о допуске к участию физкультурных и спортивных мероприятиях.</w:t>
      </w:r>
    </w:p>
    <w:p w:rsidR="00E6034F" w:rsidRDefault="0007214D">
      <w:pPr>
        <w:ind w:firstLine="567"/>
        <w:jc w:val="both"/>
        <w:rPr>
          <w:sz w:val="28"/>
        </w:rPr>
      </w:pPr>
      <w:r>
        <w:rPr>
          <w:sz w:val="28"/>
        </w:rPr>
        <w:t xml:space="preserve">Медицинское обеспечение осуществляется государственным бюджетным учреждением здравоохранения г. Северодвинска МУЗ Городская больница №1, Отделение спортивной медицины  </w:t>
      </w:r>
      <w:r>
        <w:rPr>
          <w:sz w:val="28"/>
        </w:rPr>
        <w:t>по заявке Отдела физической культуры и спорта г. Северодвинска.</w:t>
      </w:r>
    </w:p>
    <w:p w:rsidR="00E6034F" w:rsidRDefault="0007214D">
      <w:pPr>
        <w:tabs>
          <w:tab w:val="left" w:pos="0"/>
        </w:tabs>
        <w:ind w:right="-1"/>
        <w:jc w:val="both"/>
        <w:rPr>
          <w:sz w:val="28"/>
        </w:rPr>
      </w:pPr>
      <w:r>
        <w:rPr>
          <w:sz w:val="28"/>
        </w:rPr>
        <w:tab/>
        <w:t>Основанием для допуска спортсмена к Соревнованиям по медицинским заключениям является заявка с отметкой «Допущен» напротив каждой фамилии спортсмена с подписью врача по лечебной физкультуре и</w:t>
      </w:r>
      <w:r>
        <w:rPr>
          <w:sz w:val="28"/>
        </w:rPr>
        <w:t>ли врача спортивной медицине и заверенной личной печатью, при наличии подписи с расшифровкой ФИО врача в конце заявки, заверенной печатью допустившей спортсмена медицинской организации, имеющей лицензию на осуществление медицинской деятельности, перечень р</w:t>
      </w:r>
      <w:r>
        <w:rPr>
          <w:sz w:val="28"/>
        </w:rPr>
        <w:t xml:space="preserve">абот услуг которой включает лечебную физкультуру </w:t>
      </w:r>
      <w:r>
        <w:rPr>
          <w:sz w:val="28"/>
        </w:rPr>
        <w:br/>
        <w:t xml:space="preserve">и спортивную медицину (возможно медицинская справка о допуске </w:t>
      </w:r>
      <w:r>
        <w:rPr>
          <w:sz w:val="28"/>
        </w:rPr>
        <w:br/>
        <w:t xml:space="preserve">к Соревнованию, подписанная врачом по лечебной физкультуре иди врачом </w:t>
      </w:r>
      <w:r>
        <w:rPr>
          <w:sz w:val="28"/>
        </w:rPr>
        <w:br/>
        <w:t>по спортивной медицине и заверенная печатью медицинской организации, отв</w:t>
      </w:r>
      <w:r>
        <w:rPr>
          <w:sz w:val="28"/>
        </w:rPr>
        <w:t>ечающей вышеуказанным требованиям).</w:t>
      </w:r>
    </w:p>
    <w:p w:rsidR="00E6034F" w:rsidRDefault="00E6034F">
      <w:pPr>
        <w:rPr>
          <w:b/>
          <w:sz w:val="28"/>
          <w:u w:val="single"/>
        </w:rPr>
      </w:pPr>
    </w:p>
    <w:p w:rsidR="00E6034F" w:rsidRDefault="0007214D">
      <w:pPr>
        <w:jc w:val="center"/>
        <w:rPr>
          <w:b/>
          <w:sz w:val="28"/>
        </w:rPr>
      </w:pPr>
      <w:r>
        <w:rPr>
          <w:b/>
          <w:sz w:val="28"/>
        </w:rPr>
        <w:t>9. Страхование участников.</w:t>
      </w:r>
    </w:p>
    <w:p w:rsidR="00E6034F" w:rsidRDefault="0007214D">
      <w:pPr>
        <w:ind w:firstLine="708"/>
        <w:jc w:val="both"/>
        <w:rPr>
          <w:sz w:val="28"/>
        </w:rPr>
      </w:pPr>
      <w:r>
        <w:rPr>
          <w:sz w:val="28"/>
        </w:rPr>
        <w:t>Участие в Соревнованиях осуществляется только при наличии договора (оригинал) о страховании от несчастных случаев, жизни и здоровья, который представляется в комиссию по допуску участников.</w:t>
      </w:r>
    </w:p>
    <w:p w:rsidR="00E6034F" w:rsidRDefault="00E6034F">
      <w:pPr>
        <w:ind w:firstLine="708"/>
        <w:jc w:val="both"/>
        <w:rPr>
          <w:sz w:val="28"/>
        </w:rPr>
      </w:pPr>
    </w:p>
    <w:p w:rsidR="00E6034F" w:rsidRDefault="0007214D">
      <w:pPr>
        <w:jc w:val="center"/>
        <w:rPr>
          <w:b/>
          <w:sz w:val="28"/>
        </w:rPr>
      </w:pPr>
      <w:r>
        <w:rPr>
          <w:b/>
          <w:sz w:val="28"/>
        </w:rPr>
        <w:t>10. Условия финансирования.</w:t>
      </w:r>
    </w:p>
    <w:p w:rsidR="00E6034F" w:rsidRDefault="0007214D">
      <w:pPr>
        <w:ind w:firstLine="720"/>
        <w:jc w:val="both"/>
        <w:rPr>
          <w:sz w:val="28"/>
        </w:rPr>
      </w:pPr>
      <w:r>
        <w:rPr>
          <w:sz w:val="28"/>
        </w:rPr>
        <w:t>Отдел физической культуры и спорта г. Северодвинска</w:t>
      </w:r>
      <w:r>
        <w:rPr>
          <w:sz w:val="28"/>
        </w:rPr>
        <w:t xml:space="preserve">  несет расходы по награждению победителей и призеров Соревнований кубками, медалями, дипломами, грамотами и по оплате аренды спортивного сооружения, изготовлению печатной и пол</w:t>
      </w:r>
      <w:r>
        <w:rPr>
          <w:sz w:val="28"/>
        </w:rPr>
        <w:t>играфической продукции.</w:t>
      </w:r>
    </w:p>
    <w:p w:rsidR="00E6034F" w:rsidRDefault="0007214D">
      <w:pPr>
        <w:jc w:val="both"/>
        <w:rPr>
          <w:sz w:val="28"/>
        </w:rPr>
      </w:pPr>
      <w:r>
        <w:rPr>
          <w:sz w:val="28"/>
        </w:rPr>
        <w:t xml:space="preserve">          Расходы по командированию (проезд, питание, размещение, суточные в пути) и страхованию участников Соревнований обеспечивают командирующие организации.</w:t>
      </w:r>
    </w:p>
    <w:p w:rsidR="00E6034F" w:rsidRDefault="00E6034F">
      <w:pPr>
        <w:ind w:firstLine="720"/>
        <w:jc w:val="both"/>
        <w:rPr>
          <w:sz w:val="28"/>
        </w:rPr>
      </w:pPr>
    </w:p>
    <w:p w:rsidR="00E6034F" w:rsidRDefault="0007214D">
      <w:pPr>
        <w:jc w:val="center"/>
        <w:rPr>
          <w:b/>
          <w:sz w:val="28"/>
        </w:rPr>
      </w:pPr>
      <w:r>
        <w:rPr>
          <w:b/>
          <w:sz w:val="28"/>
        </w:rPr>
        <w:t>11. Подача заявок на участие.</w:t>
      </w:r>
    </w:p>
    <w:p w:rsidR="00E6034F" w:rsidRDefault="0007214D">
      <w:pPr>
        <w:ind w:firstLine="708"/>
        <w:jc w:val="both"/>
        <w:rPr>
          <w:sz w:val="28"/>
        </w:rPr>
      </w:pPr>
      <w:r>
        <w:rPr>
          <w:sz w:val="28"/>
        </w:rPr>
        <w:t>Для участия в Соревнованиях представител</w:t>
      </w:r>
      <w:r>
        <w:rPr>
          <w:sz w:val="28"/>
        </w:rPr>
        <w:t xml:space="preserve">ям команд необходимо до 15.12.2025 г. зарегистрировать команду через форму обратной связи по телефону +79398153210 (What’sUp, Telegram) или по адресу электронной почты </w:t>
      </w:r>
      <w:hyperlink r:id="rId6" w:history="1">
        <w:r>
          <w:rPr>
            <w:sz w:val="28"/>
          </w:rPr>
          <w:t>wrestling29coach</w:t>
        </w:r>
      </w:hyperlink>
      <w:r>
        <w:rPr>
          <w:rStyle w:val="a7"/>
          <w:sz w:val="28"/>
        </w:rPr>
        <w:t>@gmail.com</w:t>
      </w:r>
      <w:r>
        <w:rPr>
          <w:sz w:val="28"/>
        </w:rPr>
        <w:t xml:space="preserve">. </w:t>
      </w:r>
    </w:p>
    <w:p w:rsidR="00E6034F" w:rsidRDefault="0007214D">
      <w:pPr>
        <w:ind w:firstLine="708"/>
        <w:jc w:val="both"/>
        <w:rPr>
          <w:sz w:val="28"/>
        </w:rPr>
      </w:pPr>
      <w:r>
        <w:rPr>
          <w:sz w:val="28"/>
        </w:rPr>
        <w:t>Перед началом Соре</w:t>
      </w:r>
      <w:r>
        <w:rPr>
          <w:sz w:val="28"/>
        </w:rPr>
        <w:t>внований команды обязаны предоставить в комиссию по допуску участников заявочный лист, который заполняется перед началом Соревнований (заявки должны быть заполнены "от руки", каждый игрок должен лично поставить подпись).</w:t>
      </w:r>
    </w:p>
    <w:p w:rsidR="00E6034F" w:rsidRDefault="0007214D">
      <w:pPr>
        <w:pStyle w:val="a5"/>
        <w:ind w:left="0" w:firstLine="709"/>
        <w:jc w:val="both"/>
        <w:rPr>
          <w:sz w:val="28"/>
        </w:rPr>
      </w:pPr>
      <w:r>
        <w:rPr>
          <w:sz w:val="28"/>
        </w:rPr>
        <w:t>Для участия в Соревнованиях необход</w:t>
      </w:r>
      <w:r>
        <w:rPr>
          <w:sz w:val="28"/>
        </w:rPr>
        <w:t xml:space="preserve">имо представить в комиссию </w:t>
      </w:r>
      <w:r>
        <w:rPr>
          <w:sz w:val="28"/>
        </w:rPr>
        <w:br/>
        <w:t>по допуску участников следующие документы:</w:t>
      </w:r>
    </w:p>
    <w:p w:rsidR="00E6034F" w:rsidRDefault="0007214D">
      <w:pPr>
        <w:pStyle w:val="a5"/>
        <w:ind w:left="709"/>
        <w:jc w:val="both"/>
        <w:rPr>
          <w:sz w:val="28"/>
        </w:rPr>
      </w:pPr>
      <w:r>
        <w:rPr>
          <w:sz w:val="28"/>
        </w:rPr>
        <w:lastRenderedPageBreak/>
        <w:t>Копия Свидетельства о рождении/Паспорта гражданина РФ;</w:t>
      </w:r>
    </w:p>
    <w:p w:rsidR="00E6034F" w:rsidRDefault="0007214D">
      <w:pPr>
        <w:pStyle w:val="a5"/>
        <w:ind w:left="0" w:firstLine="709"/>
        <w:jc w:val="both"/>
        <w:rPr>
          <w:sz w:val="28"/>
        </w:rPr>
      </w:pPr>
      <w:r>
        <w:rPr>
          <w:sz w:val="28"/>
        </w:rPr>
        <w:t>заявление от родителей (либо лиц их замещающих) о согласии на участие ребенка (для несовершеннолетних участников до 18 лет) соглас</w:t>
      </w:r>
      <w:r>
        <w:rPr>
          <w:sz w:val="28"/>
        </w:rPr>
        <w:t>но Приложению №2 к настоящему Регламенту;</w:t>
      </w:r>
    </w:p>
    <w:p w:rsidR="00E6034F" w:rsidRDefault="0007214D">
      <w:pPr>
        <w:pStyle w:val="a5"/>
        <w:ind w:left="0"/>
        <w:jc w:val="both"/>
        <w:rPr>
          <w:sz w:val="28"/>
        </w:rPr>
      </w:pPr>
      <w:r>
        <w:rPr>
          <w:sz w:val="28"/>
        </w:rPr>
        <w:t xml:space="preserve">          справка -допуск к участию в Соревнованиях от врача спортивной медицины согласно Приложению №1 к настоящему Регламенту.</w:t>
      </w:r>
    </w:p>
    <w:p w:rsidR="00E6034F" w:rsidRDefault="00E6034F">
      <w:pPr>
        <w:jc w:val="both"/>
        <w:rPr>
          <w:sz w:val="28"/>
        </w:rPr>
      </w:pPr>
    </w:p>
    <w:p w:rsidR="00E6034F" w:rsidRDefault="0007214D">
      <w:pPr>
        <w:tabs>
          <w:tab w:val="left" w:pos="2955"/>
        </w:tabs>
        <w:rPr>
          <w:sz w:val="28"/>
        </w:rPr>
      </w:pPr>
      <w:r>
        <w:rPr>
          <w:sz w:val="28"/>
        </w:rPr>
        <w:tab/>
      </w:r>
    </w:p>
    <w:p w:rsidR="00E6034F" w:rsidRDefault="00E6034F">
      <w:pPr>
        <w:rPr>
          <w:sz w:val="28"/>
        </w:rPr>
      </w:pPr>
    </w:p>
    <w:p w:rsidR="00E6034F" w:rsidRDefault="00E6034F">
      <w:pPr>
        <w:sectPr w:rsidR="00E6034F">
          <w:headerReference w:type="even" r:id="rId7"/>
          <w:headerReference w:type="default" r:id="rId8"/>
          <w:pgSz w:w="11906" w:h="16838"/>
          <w:pgMar w:top="426" w:right="850" w:bottom="284" w:left="1134" w:header="567" w:footer="567" w:gutter="0"/>
          <w:cols w:space="720"/>
          <w:titlePg/>
        </w:sectPr>
      </w:pPr>
    </w:p>
    <w:tbl>
      <w:tblPr>
        <w:tblStyle w:val="af3"/>
        <w:tblW w:w="0" w:type="auto"/>
        <w:tblInd w:w="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967"/>
        <w:gridCol w:w="5887"/>
        <w:gridCol w:w="5670"/>
      </w:tblGrid>
      <w:tr w:rsidR="00E6034F"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5887" w:type="dxa"/>
            <w:tcBorders>
              <w:top w:val="nil"/>
              <w:left w:val="nil"/>
              <w:bottom w:val="nil"/>
              <w:right w:val="nil"/>
            </w:tcBorders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E6034F" w:rsidRDefault="0007214D">
            <w:pPr>
              <w:ind w:left="360"/>
              <w:jc w:val="right"/>
              <w:rPr>
                <w:sz w:val="28"/>
              </w:rPr>
            </w:pPr>
            <w:r>
              <w:rPr>
                <w:sz w:val="28"/>
              </w:rPr>
              <w:t>Приложение №1</w:t>
            </w:r>
          </w:p>
          <w:p w:rsidR="00E6034F" w:rsidRDefault="0007214D">
            <w:pPr>
              <w:jc w:val="right"/>
              <w:rPr>
                <w:sz w:val="20"/>
              </w:rPr>
            </w:pPr>
            <w:r>
              <w:rPr>
                <w:sz w:val="20"/>
              </w:rPr>
              <w:t xml:space="preserve">к Регламенту проведения открытого первенства и чемпионата г.Северодвинска </w:t>
            </w:r>
          </w:p>
          <w:p w:rsidR="00E6034F" w:rsidRDefault="0007214D">
            <w:pPr>
              <w:ind w:left="36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по спортивной дисциплине «регби» </w:t>
            </w:r>
          </w:p>
          <w:p w:rsidR="00E6034F" w:rsidRDefault="00E6034F">
            <w:pPr>
              <w:ind w:left="360"/>
              <w:jc w:val="right"/>
              <w:rPr>
                <w:sz w:val="28"/>
              </w:rPr>
            </w:pPr>
          </w:p>
        </w:tc>
      </w:tr>
      <w:tr w:rsidR="00E6034F"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5887" w:type="dxa"/>
            <w:tcBorders>
              <w:top w:val="nil"/>
              <w:left w:val="nil"/>
              <w:bottom w:val="nil"/>
              <w:right w:val="nil"/>
            </w:tcBorders>
          </w:tcPr>
          <w:p w:rsidR="00E6034F" w:rsidRDefault="00E6034F">
            <w:pPr>
              <w:jc w:val="both"/>
              <w:rPr>
                <w:sz w:val="28"/>
              </w:rPr>
            </w:pPr>
          </w:p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6034F" w:rsidRDefault="00E6034F">
            <w:pPr>
              <w:jc w:val="both"/>
              <w:rPr>
                <w:sz w:val="28"/>
              </w:rPr>
            </w:pPr>
          </w:p>
          <w:p w:rsidR="00E6034F" w:rsidRDefault="0007214D">
            <w:pPr>
              <w:jc w:val="both"/>
              <w:rPr>
                <w:sz w:val="28"/>
              </w:rPr>
            </w:pPr>
            <w:r>
              <w:rPr>
                <w:sz w:val="28"/>
              </w:rPr>
              <w:t>от</w:t>
            </w:r>
          </w:p>
        </w:tc>
      </w:tr>
      <w:tr w:rsidR="00E6034F"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5887" w:type="dxa"/>
            <w:tcBorders>
              <w:top w:val="nil"/>
              <w:left w:val="nil"/>
              <w:bottom w:val="nil"/>
              <w:right w:val="nil"/>
            </w:tcBorders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6034F" w:rsidRDefault="00E6034F">
            <w:pPr>
              <w:jc w:val="both"/>
              <w:rPr>
                <w:sz w:val="28"/>
              </w:rPr>
            </w:pPr>
          </w:p>
        </w:tc>
      </w:tr>
    </w:tbl>
    <w:p w:rsidR="00E6034F" w:rsidRDefault="00E6034F">
      <w:pPr>
        <w:ind w:left="360" w:firstLine="709"/>
        <w:jc w:val="both"/>
        <w:rPr>
          <w:sz w:val="28"/>
        </w:rPr>
      </w:pPr>
    </w:p>
    <w:p w:rsidR="00E6034F" w:rsidRDefault="00E6034F">
      <w:pPr>
        <w:ind w:left="360" w:firstLine="709"/>
        <w:jc w:val="both"/>
        <w:rPr>
          <w:sz w:val="28"/>
        </w:rPr>
      </w:pPr>
    </w:p>
    <w:p w:rsidR="00E6034F" w:rsidRDefault="0007214D">
      <w:pPr>
        <w:ind w:left="360" w:firstLine="709"/>
        <w:jc w:val="center"/>
        <w:rPr>
          <w:sz w:val="28"/>
        </w:rPr>
      </w:pPr>
      <w:r>
        <w:rPr>
          <w:b/>
          <w:sz w:val="28"/>
        </w:rPr>
        <w:t>ЗАЯВКА</w:t>
      </w:r>
    </w:p>
    <w:p w:rsidR="00E6034F" w:rsidRDefault="00E6034F">
      <w:pPr>
        <w:ind w:left="360" w:firstLine="709"/>
        <w:jc w:val="both"/>
        <w:rPr>
          <w:sz w:val="28"/>
        </w:rPr>
      </w:pPr>
    </w:p>
    <w:tbl>
      <w:tblPr>
        <w:tblStyle w:val="af3"/>
        <w:tblW w:w="0" w:type="auto"/>
        <w:tblInd w:w="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762"/>
        <w:gridCol w:w="12762"/>
      </w:tblGrid>
      <w:tr w:rsidR="00E6034F"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:rsidR="00E6034F" w:rsidRDefault="0007214D">
            <w:pPr>
              <w:jc w:val="both"/>
              <w:rPr>
                <w:sz w:val="28"/>
              </w:rPr>
            </w:pPr>
            <w:r>
              <w:rPr>
                <w:sz w:val="28"/>
              </w:rPr>
              <w:t>на участие в</w:t>
            </w:r>
          </w:p>
        </w:tc>
        <w:tc>
          <w:tcPr>
            <w:tcW w:w="1276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6034F" w:rsidRDefault="00E6034F">
            <w:pPr>
              <w:jc w:val="both"/>
              <w:rPr>
                <w:sz w:val="28"/>
              </w:rPr>
            </w:pPr>
          </w:p>
        </w:tc>
      </w:tr>
      <w:tr w:rsidR="00E6034F"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:rsidR="00E6034F" w:rsidRDefault="00E6034F">
            <w:pPr>
              <w:jc w:val="both"/>
              <w:rPr>
                <w:sz w:val="28"/>
              </w:rPr>
            </w:pPr>
          </w:p>
          <w:p w:rsidR="00E6034F" w:rsidRDefault="0007214D">
            <w:pPr>
              <w:jc w:val="both"/>
              <w:rPr>
                <w:sz w:val="28"/>
              </w:rPr>
            </w:pPr>
            <w:r>
              <w:rPr>
                <w:sz w:val="28"/>
              </w:rPr>
              <w:t>Команда:</w:t>
            </w:r>
          </w:p>
        </w:tc>
        <w:tc>
          <w:tcPr>
            <w:tcW w:w="127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6034F" w:rsidRDefault="00E6034F">
            <w:pPr>
              <w:jc w:val="both"/>
              <w:rPr>
                <w:sz w:val="28"/>
              </w:rPr>
            </w:pPr>
          </w:p>
        </w:tc>
      </w:tr>
      <w:tr w:rsidR="00E6034F"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:rsidR="00E6034F" w:rsidRDefault="00E6034F">
            <w:pPr>
              <w:jc w:val="both"/>
              <w:rPr>
                <w:sz w:val="28"/>
              </w:rPr>
            </w:pPr>
          </w:p>
          <w:p w:rsidR="00E6034F" w:rsidRDefault="0007214D">
            <w:pPr>
              <w:jc w:val="both"/>
              <w:rPr>
                <w:sz w:val="28"/>
              </w:rPr>
            </w:pPr>
            <w:r>
              <w:rPr>
                <w:sz w:val="28"/>
              </w:rPr>
              <w:t>Город:</w:t>
            </w:r>
          </w:p>
        </w:tc>
        <w:tc>
          <w:tcPr>
            <w:tcW w:w="127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6034F" w:rsidRDefault="00E6034F">
            <w:pPr>
              <w:jc w:val="both"/>
              <w:rPr>
                <w:sz w:val="28"/>
              </w:rPr>
            </w:pPr>
          </w:p>
        </w:tc>
      </w:tr>
    </w:tbl>
    <w:p w:rsidR="00E6034F" w:rsidRDefault="00E6034F">
      <w:pPr>
        <w:ind w:left="360" w:firstLine="709"/>
        <w:jc w:val="both"/>
        <w:rPr>
          <w:sz w:val="28"/>
        </w:rPr>
      </w:pPr>
    </w:p>
    <w:p w:rsidR="00E6034F" w:rsidRDefault="0007214D">
      <w:pPr>
        <w:ind w:left="360" w:firstLine="709"/>
        <w:jc w:val="both"/>
        <w:rPr>
          <w:sz w:val="28"/>
        </w:rPr>
      </w:pPr>
      <w:r>
        <w:rPr>
          <w:sz w:val="28"/>
        </w:rPr>
        <w:t xml:space="preserve">Обязательства каждого участника турнира: </w:t>
      </w:r>
    </w:p>
    <w:p w:rsidR="00E6034F" w:rsidRDefault="0007214D">
      <w:pPr>
        <w:ind w:left="360" w:firstLine="709"/>
        <w:jc w:val="both"/>
        <w:rPr>
          <w:sz w:val="28"/>
        </w:rPr>
      </w:pPr>
      <w:r>
        <w:rPr>
          <w:sz w:val="28"/>
        </w:rPr>
        <w:t xml:space="preserve">1. Я готов подтвердить свой возраст предъявлением удостоверения личности (паспорта, воинского удостоверения или водительского удостоверения) при регистрации у главной судьи соревнований. </w:t>
      </w:r>
    </w:p>
    <w:p w:rsidR="00E6034F" w:rsidRDefault="0007214D">
      <w:pPr>
        <w:ind w:left="360" w:firstLine="709"/>
        <w:jc w:val="both"/>
        <w:rPr>
          <w:sz w:val="28"/>
        </w:rPr>
      </w:pPr>
      <w:r>
        <w:rPr>
          <w:sz w:val="28"/>
        </w:rPr>
        <w:t>2. Я заверяю, что здоров и</w:t>
      </w:r>
      <w:r>
        <w:rPr>
          <w:sz w:val="28"/>
        </w:rPr>
        <w:t xml:space="preserve"> готов принять участие в турнире, тем самым освобождая организаторов от какой-либо ответственности в случае несчастий, травм, потерь и иного ущерба по отношению ко мне лично или к моему имуществу во время всего срока проведения турнира.</w:t>
      </w:r>
    </w:p>
    <w:p w:rsidR="00E6034F" w:rsidRDefault="00E6034F">
      <w:pPr>
        <w:ind w:left="360" w:firstLine="709"/>
        <w:jc w:val="both"/>
        <w:rPr>
          <w:color w:val="FF0000"/>
          <w:sz w:val="28"/>
        </w:rPr>
      </w:pPr>
    </w:p>
    <w:tbl>
      <w:tblPr>
        <w:tblStyle w:val="af3"/>
        <w:tblW w:w="0" w:type="auto"/>
        <w:tblInd w:w="355" w:type="dxa"/>
        <w:tblLayout w:type="fixed"/>
        <w:tblLook w:val="04A0" w:firstRow="1" w:lastRow="0" w:firstColumn="1" w:lastColumn="0" w:noHBand="0" w:noVBand="1"/>
      </w:tblPr>
      <w:tblGrid>
        <w:gridCol w:w="628"/>
        <w:gridCol w:w="1510"/>
        <w:gridCol w:w="332"/>
        <w:gridCol w:w="714"/>
        <w:gridCol w:w="3255"/>
        <w:gridCol w:w="284"/>
        <w:gridCol w:w="730"/>
        <w:gridCol w:w="1538"/>
        <w:gridCol w:w="583"/>
        <w:gridCol w:w="1833"/>
        <w:gridCol w:w="850"/>
        <w:gridCol w:w="1943"/>
        <w:gridCol w:w="236"/>
        <w:gridCol w:w="289"/>
      </w:tblGrid>
      <w:tr w:rsidR="00E6034F">
        <w:trPr>
          <w:trHeight w:val="454"/>
        </w:trPr>
        <w:tc>
          <w:tcPr>
            <w:tcW w:w="628" w:type="dxa"/>
            <w:vAlign w:val="center"/>
          </w:tcPr>
          <w:p w:rsidR="00E6034F" w:rsidRDefault="0007214D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1510" w:type="dxa"/>
            <w:vAlign w:val="center"/>
          </w:tcPr>
          <w:p w:rsidR="00E6034F" w:rsidRDefault="0007214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Номер игрока</w:t>
            </w:r>
            <w:r>
              <w:rPr>
                <w:sz w:val="28"/>
              </w:rPr>
              <w:t xml:space="preserve"> (регбийки)</w:t>
            </w:r>
          </w:p>
        </w:tc>
        <w:tc>
          <w:tcPr>
            <w:tcW w:w="5315" w:type="dxa"/>
            <w:gridSpan w:val="5"/>
            <w:vAlign w:val="center"/>
          </w:tcPr>
          <w:p w:rsidR="00E6034F" w:rsidRDefault="0007214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Ф.И.О.</w:t>
            </w:r>
          </w:p>
        </w:tc>
        <w:tc>
          <w:tcPr>
            <w:tcW w:w="2121" w:type="dxa"/>
            <w:gridSpan w:val="2"/>
            <w:vAlign w:val="center"/>
          </w:tcPr>
          <w:p w:rsidR="00E6034F" w:rsidRDefault="0007214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Дата рождения</w:t>
            </w:r>
          </w:p>
        </w:tc>
        <w:tc>
          <w:tcPr>
            <w:tcW w:w="2683" w:type="dxa"/>
            <w:gridSpan w:val="2"/>
            <w:vAlign w:val="center"/>
          </w:tcPr>
          <w:p w:rsidR="00E6034F" w:rsidRDefault="0007214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Личная подпись</w:t>
            </w:r>
          </w:p>
        </w:tc>
        <w:tc>
          <w:tcPr>
            <w:tcW w:w="1979" w:type="dxa"/>
            <w:gridSpan w:val="2"/>
            <w:vAlign w:val="center"/>
          </w:tcPr>
          <w:p w:rsidR="00E6034F" w:rsidRDefault="0007214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Отметка врача о допуске</w:t>
            </w:r>
          </w:p>
        </w:tc>
        <w:tc>
          <w:tcPr>
            <w:tcW w:w="289" w:type="dxa"/>
          </w:tcPr>
          <w:p w:rsidR="00E6034F" w:rsidRDefault="00E6034F"/>
        </w:tc>
      </w:tr>
      <w:tr w:rsidR="00E6034F">
        <w:trPr>
          <w:trHeight w:val="454"/>
        </w:trPr>
        <w:tc>
          <w:tcPr>
            <w:tcW w:w="628" w:type="dxa"/>
            <w:vAlign w:val="center"/>
          </w:tcPr>
          <w:p w:rsidR="00E6034F" w:rsidRDefault="0007214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510" w:type="dxa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5315" w:type="dxa"/>
            <w:gridSpan w:val="5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2121" w:type="dxa"/>
            <w:gridSpan w:val="2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2683" w:type="dxa"/>
            <w:gridSpan w:val="2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1979" w:type="dxa"/>
            <w:gridSpan w:val="2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289" w:type="dxa"/>
          </w:tcPr>
          <w:p w:rsidR="00E6034F" w:rsidRDefault="00E6034F"/>
        </w:tc>
      </w:tr>
      <w:tr w:rsidR="00E6034F">
        <w:trPr>
          <w:trHeight w:val="454"/>
        </w:trPr>
        <w:tc>
          <w:tcPr>
            <w:tcW w:w="628" w:type="dxa"/>
            <w:vAlign w:val="center"/>
          </w:tcPr>
          <w:p w:rsidR="00E6034F" w:rsidRDefault="0007214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510" w:type="dxa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5315" w:type="dxa"/>
            <w:gridSpan w:val="5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2121" w:type="dxa"/>
            <w:gridSpan w:val="2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2683" w:type="dxa"/>
            <w:gridSpan w:val="2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1979" w:type="dxa"/>
            <w:gridSpan w:val="2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289" w:type="dxa"/>
          </w:tcPr>
          <w:p w:rsidR="00E6034F" w:rsidRDefault="00E6034F"/>
        </w:tc>
      </w:tr>
      <w:tr w:rsidR="00E6034F">
        <w:trPr>
          <w:trHeight w:val="454"/>
        </w:trPr>
        <w:tc>
          <w:tcPr>
            <w:tcW w:w="628" w:type="dxa"/>
            <w:vAlign w:val="center"/>
          </w:tcPr>
          <w:p w:rsidR="00E6034F" w:rsidRDefault="0007214D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510" w:type="dxa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5315" w:type="dxa"/>
            <w:gridSpan w:val="5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2121" w:type="dxa"/>
            <w:gridSpan w:val="2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2683" w:type="dxa"/>
            <w:gridSpan w:val="2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1979" w:type="dxa"/>
            <w:gridSpan w:val="2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289" w:type="dxa"/>
          </w:tcPr>
          <w:p w:rsidR="00E6034F" w:rsidRDefault="00E6034F"/>
        </w:tc>
      </w:tr>
      <w:tr w:rsidR="00E6034F">
        <w:trPr>
          <w:trHeight w:val="454"/>
        </w:trPr>
        <w:tc>
          <w:tcPr>
            <w:tcW w:w="628" w:type="dxa"/>
            <w:vAlign w:val="center"/>
          </w:tcPr>
          <w:p w:rsidR="00E6034F" w:rsidRDefault="0007214D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1510" w:type="dxa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5315" w:type="dxa"/>
            <w:gridSpan w:val="5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2121" w:type="dxa"/>
            <w:gridSpan w:val="2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2683" w:type="dxa"/>
            <w:gridSpan w:val="2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1979" w:type="dxa"/>
            <w:gridSpan w:val="2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289" w:type="dxa"/>
          </w:tcPr>
          <w:p w:rsidR="00E6034F" w:rsidRDefault="00E6034F"/>
        </w:tc>
      </w:tr>
      <w:tr w:rsidR="00E6034F">
        <w:trPr>
          <w:trHeight w:val="454"/>
        </w:trPr>
        <w:tc>
          <w:tcPr>
            <w:tcW w:w="628" w:type="dxa"/>
            <w:vAlign w:val="center"/>
          </w:tcPr>
          <w:p w:rsidR="00E6034F" w:rsidRDefault="0007214D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1510" w:type="dxa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5315" w:type="dxa"/>
            <w:gridSpan w:val="5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2121" w:type="dxa"/>
            <w:gridSpan w:val="2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2683" w:type="dxa"/>
            <w:gridSpan w:val="2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1979" w:type="dxa"/>
            <w:gridSpan w:val="2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289" w:type="dxa"/>
          </w:tcPr>
          <w:p w:rsidR="00E6034F" w:rsidRDefault="00E6034F"/>
        </w:tc>
      </w:tr>
      <w:tr w:rsidR="00E6034F">
        <w:trPr>
          <w:trHeight w:val="454"/>
        </w:trPr>
        <w:tc>
          <w:tcPr>
            <w:tcW w:w="628" w:type="dxa"/>
            <w:vAlign w:val="center"/>
          </w:tcPr>
          <w:p w:rsidR="00E6034F" w:rsidRDefault="0007214D">
            <w:pPr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1510" w:type="dxa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5315" w:type="dxa"/>
            <w:gridSpan w:val="5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2121" w:type="dxa"/>
            <w:gridSpan w:val="2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2683" w:type="dxa"/>
            <w:gridSpan w:val="2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1979" w:type="dxa"/>
            <w:gridSpan w:val="2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289" w:type="dxa"/>
          </w:tcPr>
          <w:p w:rsidR="00E6034F" w:rsidRDefault="00E6034F"/>
        </w:tc>
      </w:tr>
      <w:tr w:rsidR="00E6034F">
        <w:trPr>
          <w:trHeight w:val="454"/>
        </w:trPr>
        <w:tc>
          <w:tcPr>
            <w:tcW w:w="628" w:type="dxa"/>
            <w:vAlign w:val="center"/>
          </w:tcPr>
          <w:p w:rsidR="00E6034F" w:rsidRDefault="0007214D">
            <w:pPr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1510" w:type="dxa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5315" w:type="dxa"/>
            <w:gridSpan w:val="5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2121" w:type="dxa"/>
            <w:gridSpan w:val="2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2683" w:type="dxa"/>
            <w:gridSpan w:val="2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1979" w:type="dxa"/>
            <w:gridSpan w:val="2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289" w:type="dxa"/>
          </w:tcPr>
          <w:p w:rsidR="00E6034F" w:rsidRDefault="00E6034F"/>
        </w:tc>
      </w:tr>
      <w:tr w:rsidR="00E6034F">
        <w:trPr>
          <w:trHeight w:val="454"/>
        </w:trPr>
        <w:tc>
          <w:tcPr>
            <w:tcW w:w="628" w:type="dxa"/>
            <w:vAlign w:val="center"/>
          </w:tcPr>
          <w:p w:rsidR="00E6034F" w:rsidRDefault="0007214D">
            <w:pPr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1510" w:type="dxa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5315" w:type="dxa"/>
            <w:gridSpan w:val="5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2121" w:type="dxa"/>
            <w:gridSpan w:val="2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2683" w:type="dxa"/>
            <w:gridSpan w:val="2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1979" w:type="dxa"/>
            <w:gridSpan w:val="2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289" w:type="dxa"/>
          </w:tcPr>
          <w:p w:rsidR="00E6034F" w:rsidRDefault="00E6034F"/>
        </w:tc>
      </w:tr>
      <w:tr w:rsidR="00E6034F">
        <w:trPr>
          <w:trHeight w:val="454"/>
        </w:trPr>
        <w:tc>
          <w:tcPr>
            <w:tcW w:w="628" w:type="dxa"/>
            <w:vAlign w:val="center"/>
          </w:tcPr>
          <w:p w:rsidR="00E6034F" w:rsidRDefault="0007214D">
            <w:pPr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1510" w:type="dxa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5315" w:type="dxa"/>
            <w:gridSpan w:val="5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2121" w:type="dxa"/>
            <w:gridSpan w:val="2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2683" w:type="dxa"/>
            <w:gridSpan w:val="2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1979" w:type="dxa"/>
            <w:gridSpan w:val="2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289" w:type="dxa"/>
          </w:tcPr>
          <w:p w:rsidR="00E6034F" w:rsidRDefault="00E6034F"/>
        </w:tc>
      </w:tr>
      <w:tr w:rsidR="00E6034F">
        <w:trPr>
          <w:trHeight w:val="454"/>
        </w:trPr>
        <w:tc>
          <w:tcPr>
            <w:tcW w:w="628" w:type="dxa"/>
            <w:vAlign w:val="center"/>
          </w:tcPr>
          <w:p w:rsidR="00E6034F" w:rsidRDefault="0007214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1510" w:type="dxa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5315" w:type="dxa"/>
            <w:gridSpan w:val="5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2121" w:type="dxa"/>
            <w:gridSpan w:val="2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2683" w:type="dxa"/>
            <w:gridSpan w:val="2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1979" w:type="dxa"/>
            <w:gridSpan w:val="2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289" w:type="dxa"/>
          </w:tcPr>
          <w:p w:rsidR="00E6034F" w:rsidRDefault="00E6034F"/>
        </w:tc>
      </w:tr>
      <w:tr w:rsidR="00E6034F">
        <w:trPr>
          <w:trHeight w:val="454"/>
        </w:trPr>
        <w:tc>
          <w:tcPr>
            <w:tcW w:w="628" w:type="dxa"/>
            <w:vAlign w:val="center"/>
          </w:tcPr>
          <w:p w:rsidR="00E6034F" w:rsidRDefault="0007214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1510" w:type="dxa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5315" w:type="dxa"/>
            <w:gridSpan w:val="5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2121" w:type="dxa"/>
            <w:gridSpan w:val="2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2683" w:type="dxa"/>
            <w:gridSpan w:val="2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1979" w:type="dxa"/>
            <w:gridSpan w:val="2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289" w:type="dxa"/>
          </w:tcPr>
          <w:p w:rsidR="00E6034F" w:rsidRDefault="00E6034F"/>
        </w:tc>
      </w:tr>
      <w:tr w:rsidR="00E6034F">
        <w:trPr>
          <w:trHeight w:val="454"/>
        </w:trPr>
        <w:tc>
          <w:tcPr>
            <w:tcW w:w="628" w:type="dxa"/>
            <w:vAlign w:val="center"/>
          </w:tcPr>
          <w:p w:rsidR="00E6034F" w:rsidRDefault="0007214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1510" w:type="dxa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5315" w:type="dxa"/>
            <w:gridSpan w:val="5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2121" w:type="dxa"/>
            <w:gridSpan w:val="2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2683" w:type="dxa"/>
            <w:gridSpan w:val="2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1979" w:type="dxa"/>
            <w:gridSpan w:val="2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289" w:type="dxa"/>
          </w:tcPr>
          <w:p w:rsidR="00E6034F" w:rsidRDefault="00E6034F"/>
        </w:tc>
      </w:tr>
      <w:tr w:rsidR="00E6034F">
        <w:tc>
          <w:tcPr>
            <w:tcW w:w="24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034F" w:rsidRDefault="00E6034F">
            <w:pPr>
              <w:jc w:val="both"/>
              <w:rPr>
                <w:sz w:val="28"/>
              </w:rPr>
            </w:pPr>
          </w:p>
          <w:p w:rsidR="00E6034F" w:rsidRDefault="0007214D">
            <w:pPr>
              <w:jc w:val="both"/>
              <w:rPr>
                <w:sz w:val="28"/>
              </w:rPr>
            </w:pPr>
            <w:r>
              <w:rPr>
                <w:sz w:val="28"/>
              </w:rPr>
              <w:t>Капитан команды: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34F" w:rsidRDefault="0007214D">
            <w:pPr>
              <w:jc w:val="both"/>
              <w:rPr>
                <w:sz w:val="28"/>
              </w:rPr>
            </w:pPr>
            <w:r>
              <w:rPr>
                <w:sz w:val="28"/>
              </w:rPr>
              <w:t>Главный тренер:</w:t>
            </w:r>
          </w:p>
        </w:tc>
        <w:tc>
          <w:tcPr>
            <w:tcW w:w="520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 w:rsidR="00E6034F" w:rsidRDefault="00E6034F"/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:rsidR="00E6034F" w:rsidRDefault="00E6034F"/>
        </w:tc>
      </w:tr>
      <w:tr w:rsidR="00E6034F">
        <w:tc>
          <w:tcPr>
            <w:tcW w:w="24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6034F" w:rsidRDefault="0007214D">
            <w:pPr>
              <w:rPr>
                <w:sz w:val="20"/>
              </w:rPr>
            </w:pPr>
            <w:r>
              <w:rPr>
                <w:sz w:val="20"/>
              </w:rPr>
              <w:t>(№, ФИО)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6034F" w:rsidRDefault="00E6034F">
            <w:pPr>
              <w:jc w:val="center"/>
              <w:rPr>
                <w:sz w:val="28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34F" w:rsidRDefault="00E6034F">
            <w:pPr>
              <w:jc w:val="center"/>
              <w:rPr>
                <w:sz w:val="28"/>
              </w:rPr>
            </w:pPr>
          </w:p>
        </w:tc>
        <w:tc>
          <w:tcPr>
            <w:tcW w:w="5209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6034F" w:rsidRDefault="000721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(ФИО)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 w:rsidR="00E6034F" w:rsidRDefault="00E6034F"/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:rsidR="00E6034F" w:rsidRDefault="00E6034F"/>
        </w:tc>
      </w:tr>
      <w:tr w:rsidR="00E6034F">
        <w:trPr>
          <w:trHeight w:val="567"/>
        </w:trPr>
        <w:tc>
          <w:tcPr>
            <w:tcW w:w="318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034F" w:rsidRDefault="0007214D">
            <w:pPr>
              <w:jc w:val="both"/>
              <w:rPr>
                <w:sz w:val="28"/>
              </w:rPr>
            </w:pPr>
            <w:r>
              <w:rPr>
                <w:sz w:val="28"/>
              </w:rPr>
              <w:t>Руководитель команды:</w:t>
            </w:r>
          </w:p>
        </w:tc>
        <w:tc>
          <w:tcPr>
            <w:tcW w:w="822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6034F" w:rsidRDefault="00E6034F">
            <w:pPr>
              <w:jc w:val="both"/>
              <w:rPr>
                <w:sz w:val="28"/>
              </w:rPr>
            </w:pPr>
          </w:p>
        </w:tc>
      </w:tr>
      <w:tr w:rsidR="00E6034F">
        <w:trPr>
          <w:trHeight w:val="567"/>
        </w:trPr>
        <w:tc>
          <w:tcPr>
            <w:tcW w:w="318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8223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6034F" w:rsidRDefault="000721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(ФИО)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6034F" w:rsidRDefault="00E6034F">
            <w:pPr>
              <w:jc w:val="center"/>
              <w:rPr>
                <w:sz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6034F" w:rsidRDefault="000721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(подпись)</w:t>
            </w:r>
          </w:p>
        </w:tc>
      </w:tr>
    </w:tbl>
    <w:p w:rsidR="00E6034F" w:rsidRDefault="0007214D">
      <w:pPr>
        <w:rPr>
          <w:sz w:val="28"/>
        </w:rPr>
      </w:pPr>
      <w:r>
        <w:rPr>
          <w:sz w:val="28"/>
        </w:rPr>
        <w:t xml:space="preserve">                    Врач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Допущено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чел.</w:t>
      </w:r>
      <w:r>
        <w:rPr>
          <w:sz w:val="28"/>
        </w:rPr>
        <w:tab/>
        <w:t xml:space="preserve">     _______________       _______________</w:t>
      </w:r>
      <w:r>
        <w:rPr>
          <w:sz w:val="28"/>
        </w:rPr>
        <w:tab/>
      </w:r>
    </w:p>
    <w:p w:rsidR="00E6034F" w:rsidRDefault="0007214D">
      <w:pPr>
        <w:tabs>
          <w:tab w:val="left" w:pos="7797"/>
        </w:tabs>
        <w:rPr>
          <w:sz w:val="20"/>
        </w:rPr>
      </w:pPr>
      <w:r>
        <w:rPr>
          <w:sz w:val="20"/>
        </w:rPr>
        <w:t>М.П.                   Подпись                  Фамилия И.О.</w:t>
      </w:r>
    </w:p>
    <w:p w:rsidR="00E6034F" w:rsidRDefault="00E6034F">
      <w:pPr>
        <w:tabs>
          <w:tab w:val="left" w:pos="7797"/>
        </w:tabs>
        <w:rPr>
          <w:sz w:val="20"/>
        </w:rPr>
      </w:pPr>
    </w:p>
    <w:p w:rsidR="00E6034F" w:rsidRDefault="0007214D">
      <w:pPr>
        <w:rPr>
          <w:sz w:val="28"/>
        </w:rPr>
      </w:pPr>
      <w:r>
        <w:rPr>
          <w:sz w:val="28"/>
        </w:rPr>
        <w:t xml:space="preserve"> «</w:t>
      </w:r>
      <w:r>
        <w:rPr>
          <w:sz w:val="28"/>
          <w:u w:val="single"/>
        </w:rPr>
        <w:tab/>
      </w:r>
      <w:r>
        <w:rPr>
          <w:sz w:val="28"/>
        </w:rPr>
        <w:t xml:space="preserve">»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20   г.            </w:t>
      </w:r>
    </w:p>
    <w:p w:rsidR="00E6034F" w:rsidRDefault="00E6034F">
      <w:pPr>
        <w:sectPr w:rsidR="00E6034F">
          <w:headerReference w:type="even" r:id="rId9"/>
          <w:headerReference w:type="default" r:id="rId10"/>
          <w:pgSz w:w="16838" w:h="11906" w:orient="landscape"/>
          <w:pgMar w:top="1276" w:right="1134" w:bottom="142" w:left="1134" w:header="709" w:footer="709" w:gutter="0"/>
          <w:cols w:space="720"/>
        </w:sectPr>
      </w:pPr>
    </w:p>
    <w:tbl>
      <w:tblPr>
        <w:tblStyle w:val="af3"/>
        <w:tblW w:w="0" w:type="auto"/>
        <w:tblInd w:w="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967"/>
        <w:gridCol w:w="779"/>
        <w:gridCol w:w="5239"/>
      </w:tblGrid>
      <w:tr w:rsidR="00E6034F"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:rsidR="00E6034F" w:rsidRDefault="00E6034F">
            <w:pPr>
              <w:ind w:left="360"/>
              <w:jc w:val="right"/>
              <w:rPr>
                <w:sz w:val="28"/>
              </w:rPr>
            </w:pPr>
          </w:p>
          <w:p w:rsidR="00E6034F" w:rsidRDefault="0007214D">
            <w:pPr>
              <w:ind w:left="360"/>
              <w:jc w:val="right"/>
              <w:rPr>
                <w:sz w:val="28"/>
              </w:rPr>
            </w:pPr>
            <w:r>
              <w:rPr>
                <w:sz w:val="28"/>
              </w:rPr>
              <w:t>Приложение №2</w:t>
            </w:r>
          </w:p>
          <w:p w:rsidR="00E6034F" w:rsidRDefault="0007214D">
            <w:pPr>
              <w:jc w:val="right"/>
              <w:rPr>
                <w:sz w:val="20"/>
              </w:rPr>
            </w:pPr>
            <w:r>
              <w:rPr>
                <w:sz w:val="20"/>
              </w:rPr>
              <w:t xml:space="preserve">к Регламенту проведения открытого первенства и чемпионата г.Северодвинска </w:t>
            </w:r>
          </w:p>
          <w:p w:rsidR="00E6034F" w:rsidRDefault="0007214D">
            <w:pPr>
              <w:ind w:left="36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по спортивной дисциплине «регби» </w:t>
            </w:r>
          </w:p>
          <w:p w:rsidR="00E6034F" w:rsidRDefault="00E6034F">
            <w:pPr>
              <w:ind w:left="360"/>
              <w:jc w:val="right"/>
              <w:rPr>
                <w:sz w:val="28"/>
              </w:rPr>
            </w:pPr>
          </w:p>
        </w:tc>
      </w:tr>
      <w:tr w:rsidR="00E6034F"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523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6034F" w:rsidRDefault="0007214D">
            <w:pPr>
              <w:jc w:val="both"/>
              <w:rPr>
                <w:sz w:val="28"/>
              </w:rPr>
            </w:pPr>
            <w:r>
              <w:rPr>
                <w:sz w:val="28"/>
              </w:rPr>
              <w:t>от</w:t>
            </w:r>
          </w:p>
        </w:tc>
      </w:tr>
      <w:tr w:rsidR="00E6034F"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52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6034F" w:rsidRDefault="00E6034F">
            <w:pPr>
              <w:jc w:val="both"/>
              <w:rPr>
                <w:sz w:val="28"/>
              </w:rPr>
            </w:pPr>
          </w:p>
        </w:tc>
      </w:tr>
    </w:tbl>
    <w:p w:rsidR="00E6034F" w:rsidRDefault="00E6034F">
      <w:pPr>
        <w:ind w:left="360" w:firstLine="709"/>
        <w:jc w:val="both"/>
        <w:rPr>
          <w:sz w:val="28"/>
        </w:rPr>
      </w:pPr>
    </w:p>
    <w:p w:rsidR="00E6034F" w:rsidRDefault="00E6034F">
      <w:pPr>
        <w:jc w:val="both"/>
        <w:rPr>
          <w:sz w:val="28"/>
        </w:rPr>
      </w:pPr>
    </w:p>
    <w:p w:rsidR="00E6034F" w:rsidRDefault="0007214D">
      <w:pPr>
        <w:ind w:left="360" w:firstLine="709"/>
        <w:jc w:val="center"/>
        <w:rPr>
          <w:b/>
          <w:sz w:val="28"/>
        </w:rPr>
      </w:pPr>
      <w:r>
        <w:rPr>
          <w:b/>
          <w:sz w:val="28"/>
        </w:rPr>
        <w:t>РАЗРЕШЕНИЕ</w:t>
      </w:r>
    </w:p>
    <w:p w:rsidR="00E6034F" w:rsidRDefault="00E6034F">
      <w:pPr>
        <w:ind w:left="360" w:firstLine="709"/>
        <w:jc w:val="both"/>
        <w:rPr>
          <w:sz w:val="28"/>
        </w:rPr>
      </w:pPr>
    </w:p>
    <w:tbl>
      <w:tblPr>
        <w:tblStyle w:val="af3"/>
        <w:tblW w:w="0" w:type="auto"/>
        <w:tblInd w:w="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581"/>
        <w:gridCol w:w="43"/>
        <w:gridCol w:w="642"/>
        <w:gridCol w:w="4320"/>
        <w:gridCol w:w="988"/>
        <w:gridCol w:w="1704"/>
      </w:tblGrid>
      <w:tr w:rsidR="00E6034F">
        <w:trPr>
          <w:trHeight w:val="567"/>
        </w:trPr>
        <w:tc>
          <w:tcPr>
            <w:tcW w:w="19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034F" w:rsidRDefault="0007214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 участие в</w:t>
            </w:r>
          </w:p>
        </w:tc>
        <w:tc>
          <w:tcPr>
            <w:tcW w:w="701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E6034F" w:rsidRDefault="00E6034F">
            <w:pPr>
              <w:jc w:val="center"/>
              <w:rPr>
                <w:sz w:val="28"/>
              </w:rPr>
            </w:pPr>
          </w:p>
        </w:tc>
      </w:tr>
      <w:tr w:rsidR="00E6034F">
        <w:trPr>
          <w:trHeight w:val="567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034F" w:rsidRDefault="0007214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Я,</w:t>
            </w:r>
          </w:p>
        </w:tc>
        <w:tc>
          <w:tcPr>
            <w:tcW w:w="558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E6034F" w:rsidRDefault="00E6034F">
            <w:pPr>
              <w:jc w:val="center"/>
              <w:rPr>
                <w:sz w:val="28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034F" w:rsidRDefault="0007214D">
            <w:pPr>
              <w:jc w:val="center"/>
              <w:rPr>
                <w:sz w:val="28"/>
              </w:rPr>
            </w:pPr>
            <w:r>
              <w:rPr>
                <w:sz w:val="28"/>
              </w:rPr>
              <w:t>, разрешаю своему</w:t>
            </w:r>
          </w:p>
        </w:tc>
      </w:tr>
      <w:tr w:rsidR="00E6034F">
        <w:trPr>
          <w:trHeight w:val="567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55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034F" w:rsidRDefault="0007214D">
            <w:pPr>
              <w:jc w:val="center"/>
              <w:rPr>
                <w:sz w:val="28"/>
              </w:rPr>
            </w:pPr>
            <w:r>
              <w:rPr>
                <w:sz w:val="28"/>
              </w:rPr>
              <w:t>(ФИО родителя, или попечителя, полностью)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34F" w:rsidRDefault="00E6034F">
            <w:pPr>
              <w:jc w:val="both"/>
              <w:rPr>
                <w:sz w:val="28"/>
              </w:rPr>
            </w:pPr>
          </w:p>
        </w:tc>
      </w:tr>
      <w:tr w:rsidR="00E6034F">
        <w:trPr>
          <w:trHeight w:val="567"/>
        </w:trPr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034F" w:rsidRDefault="0007214D">
            <w:pPr>
              <w:rPr>
                <w:sz w:val="28"/>
              </w:rPr>
            </w:pPr>
            <w:r>
              <w:rPr>
                <w:sz w:val="28"/>
              </w:rPr>
              <w:t>ребенку</w:t>
            </w:r>
          </w:p>
        </w:tc>
        <w:tc>
          <w:tcPr>
            <w:tcW w:w="5993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E6034F" w:rsidRDefault="00E6034F">
            <w:pPr>
              <w:jc w:val="center"/>
              <w:rPr>
                <w:sz w:val="28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034F" w:rsidRDefault="0007214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</w:p>
        </w:tc>
      </w:tr>
      <w:tr w:rsidR="00E6034F">
        <w:trPr>
          <w:trHeight w:val="567"/>
        </w:trPr>
        <w:tc>
          <w:tcPr>
            <w:tcW w:w="13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59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034F" w:rsidRDefault="0007214D">
            <w:pPr>
              <w:jc w:val="center"/>
              <w:rPr>
                <w:sz w:val="28"/>
              </w:rPr>
            </w:pPr>
            <w:r>
              <w:rPr>
                <w:sz w:val="28"/>
              </w:rPr>
              <w:t>(ФИО ребенка полностью, дата рождения)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E6034F" w:rsidRDefault="00E6034F">
            <w:pPr>
              <w:jc w:val="both"/>
              <w:rPr>
                <w:sz w:val="28"/>
              </w:rPr>
            </w:pPr>
          </w:p>
        </w:tc>
      </w:tr>
      <w:tr w:rsidR="00E6034F">
        <w:trPr>
          <w:trHeight w:val="567"/>
        </w:trPr>
        <w:tc>
          <w:tcPr>
            <w:tcW w:w="899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6034F" w:rsidRDefault="0007214D">
            <w:pPr>
              <w:jc w:val="both"/>
              <w:rPr>
                <w:sz w:val="28"/>
              </w:rPr>
            </w:pPr>
            <w:r>
              <w:rPr>
                <w:sz w:val="28"/>
              </w:rPr>
              <w:t>в турнире, который состоится «     » 2023 года на территории</w:t>
            </w:r>
          </w:p>
        </w:tc>
      </w:tr>
      <w:tr w:rsidR="00E6034F">
        <w:trPr>
          <w:trHeight w:val="567"/>
        </w:trPr>
        <w:tc>
          <w:tcPr>
            <w:tcW w:w="899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6034F" w:rsidRDefault="0007214D">
            <w:pPr>
              <w:jc w:val="both"/>
              <w:rPr>
                <w:sz w:val="28"/>
              </w:rPr>
            </w:pPr>
            <w:r>
              <w:rPr>
                <w:sz w:val="28"/>
              </w:rPr>
              <w:t>________________________, по адресу, ____________________________</w:t>
            </w:r>
          </w:p>
        </w:tc>
      </w:tr>
    </w:tbl>
    <w:p w:rsidR="00E6034F" w:rsidRDefault="00E6034F">
      <w:pPr>
        <w:ind w:left="360" w:firstLine="709"/>
        <w:jc w:val="both"/>
        <w:rPr>
          <w:sz w:val="28"/>
        </w:rPr>
      </w:pPr>
    </w:p>
    <w:p w:rsidR="00E6034F" w:rsidRDefault="00E6034F">
      <w:pPr>
        <w:ind w:left="360" w:firstLine="709"/>
        <w:jc w:val="both"/>
        <w:rPr>
          <w:sz w:val="28"/>
        </w:rPr>
      </w:pPr>
    </w:p>
    <w:p w:rsidR="00E6034F" w:rsidRDefault="00E6034F">
      <w:pPr>
        <w:ind w:left="360" w:firstLine="709"/>
        <w:jc w:val="both"/>
        <w:rPr>
          <w:sz w:val="28"/>
        </w:rPr>
      </w:pPr>
    </w:p>
    <w:p w:rsidR="00E6034F" w:rsidRDefault="00E6034F">
      <w:pPr>
        <w:ind w:left="360" w:firstLine="709"/>
        <w:jc w:val="both"/>
        <w:rPr>
          <w:sz w:val="28"/>
        </w:rPr>
      </w:pPr>
    </w:p>
    <w:tbl>
      <w:tblPr>
        <w:tblStyle w:val="af3"/>
        <w:tblW w:w="0" w:type="auto"/>
        <w:tblInd w:w="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738"/>
        <w:gridCol w:w="1232"/>
        <w:gridCol w:w="3015"/>
      </w:tblGrid>
      <w:tr w:rsidR="00E6034F">
        <w:tc>
          <w:tcPr>
            <w:tcW w:w="473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E6034F" w:rsidRDefault="00E6034F">
            <w:pPr>
              <w:jc w:val="both"/>
              <w:rPr>
                <w:sz w:val="28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6034F" w:rsidRDefault="00E6034F">
            <w:pPr>
              <w:jc w:val="both"/>
              <w:rPr>
                <w:sz w:val="28"/>
              </w:rPr>
            </w:pPr>
          </w:p>
        </w:tc>
      </w:tr>
      <w:tr w:rsidR="00E6034F">
        <w:tc>
          <w:tcPr>
            <w:tcW w:w="473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6034F" w:rsidRDefault="0007214D">
            <w:pPr>
              <w:jc w:val="center"/>
              <w:rPr>
                <w:sz w:val="28"/>
              </w:rPr>
            </w:pPr>
            <w:r>
              <w:rPr>
                <w:sz w:val="28"/>
              </w:rPr>
              <w:t>(ФИО)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="00E6034F" w:rsidRDefault="00E6034F">
            <w:pPr>
              <w:jc w:val="center"/>
              <w:rPr>
                <w:sz w:val="28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6034F" w:rsidRDefault="0007214D">
            <w:pPr>
              <w:jc w:val="center"/>
              <w:rPr>
                <w:sz w:val="28"/>
              </w:rPr>
            </w:pPr>
            <w:r>
              <w:rPr>
                <w:sz w:val="28"/>
              </w:rPr>
              <w:t>(подпись)</w:t>
            </w:r>
          </w:p>
        </w:tc>
      </w:tr>
    </w:tbl>
    <w:p w:rsidR="00E6034F" w:rsidRDefault="00E6034F">
      <w:pPr>
        <w:ind w:left="360" w:firstLine="709"/>
        <w:jc w:val="both"/>
        <w:rPr>
          <w:sz w:val="28"/>
        </w:rPr>
      </w:pPr>
    </w:p>
    <w:p w:rsidR="00E6034F" w:rsidRDefault="00E6034F">
      <w:pPr>
        <w:ind w:left="360" w:firstLine="709"/>
        <w:jc w:val="both"/>
        <w:rPr>
          <w:sz w:val="28"/>
        </w:rPr>
      </w:pPr>
    </w:p>
    <w:p w:rsidR="00E6034F" w:rsidRDefault="00E6034F">
      <w:pPr>
        <w:ind w:left="360" w:firstLine="709"/>
        <w:jc w:val="both"/>
        <w:rPr>
          <w:sz w:val="28"/>
        </w:rPr>
      </w:pPr>
    </w:p>
    <w:p w:rsidR="00E6034F" w:rsidRDefault="00E6034F">
      <w:pPr>
        <w:ind w:left="360" w:firstLine="709"/>
        <w:jc w:val="both"/>
        <w:rPr>
          <w:sz w:val="28"/>
        </w:rPr>
      </w:pPr>
    </w:p>
    <w:p w:rsidR="00E6034F" w:rsidRDefault="00E6034F">
      <w:pPr>
        <w:jc w:val="both"/>
        <w:rPr>
          <w:sz w:val="28"/>
        </w:rPr>
      </w:pPr>
    </w:p>
    <w:sectPr w:rsidR="00E6034F">
      <w:headerReference w:type="even" r:id="rId11"/>
      <w:headerReference w:type="default" r:id="rId12"/>
      <w:pgSz w:w="11906" w:h="16838"/>
      <w:pgMar w:top="284" w:right="850" w:bottom="360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7214D">
      <w:r>
        <w:separator/>
      </w:r>
    </w:p>
  </w:endnote>
  <w:endnote w:type="continuationSeparator" w:id="0">
    <w:p w:rsidR="00000000" w:rsidRDefault="00072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7214D">
      <w:r>
        <w:separator/>
      </w:r>
    </w:p>
  </w:footnote>
  <w:footnote w:type="continuationSeparator" w:id="0">
    <w:p w:rsidR="00000000" w:rsidRDefault="000721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34F" w:rsidRDefault="0007214D">
    <w:pPr>
      <w:pStyle w:val="ab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</w:instrText>
    </w:r>
    <w:r>
      <w:rPr>
        <w:rStyle w:val="a8"/>
      </w:rPr>
      <w:fldChar w:fldCharType="separate"/>
    </w:r>
    <w:r>
      <w:rPr>
        <w:rStyle w:val="a8"/>
      </w:rPr>
      <w:t xml:space="preserve"> </w:t>
    </w:r>
    <w:r>
      <w:rPr>
        <w:rStyle w:val="a8"/>
      </w:rPr>
      <w:fldChar w:fldCharType="end"/>
    </w:r>
  </w:p>
  <w:p w:rsidR="00E6034F" w:rsidRDefault="00E6034F">
    <w:pPr>
      <w:pStyle w:val="ab"/>
    </w:pPr>
  </w:p>
  <w:p w:rsidR="00E6034F" w:rsidRDefault="00E6034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34F" w:rsidRDefault="0007214D">
    <w:pPr>
      <w:pStyle w:val="ab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:rsidR="00E6034F" w:rsidRDefault="00E6034F">
    <w:pPr>
      <w:pStyle w:val="ab"/>
    </w:pPr>
  </w:p>
  <w:p w:rsidR="00E6034F" w:rsidRDefault="00E6034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34F" w:rsidRDefault="0007214D">
    <w:pPr>
      <w:pStyle w:val="ab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</w:instrText>
    </w:r>
    <w:r>
      <w:rPr>
        <w:rStyle w:val="a8"/>
      </w:rPr>
      <w:fldChar w:fldCharType="separate"/>
    </w:r>
    <w:r>
      <w:rPr>
        <w:rStyle w:val="a8"/>
      </w:rPr>
      <w:t xml:space="preserve"> </w:t>
    </w:r>
    <w:r>
      <w:rPr>
        <w:rStyle w:val="a8"/>
      </w:rPr>
      <w:fldChar w:fldCharType="end"/>
    </w:r>
  </w:p>
  <w:p w:rsidR="00E6034F" w:rsidRDefault="00E6034F">
    <w:pPr>
      <w:pStyle w:val="ab"/>
    </w:pPr>
  </w:p>
  <w:p w:rsidR="00E6034F" w:rsidRDefault="00E6034F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34F" w:rsidRDefault="0007214D">
    <w:pPr>
      <w:pStyle w:val="ab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</w:instrText>
    </w:r>
    <w:r>
      <w:rPr>
        <w:rStyle w:val="a8"/>
      </w:rPr>
      <w:fldChar w:fldCharType="separate"/>
    </w:r>
    <w:r>
      <w:rPr>
        <w:rStyle w:val="a8"/>
        <w:noProof/>
      </w:rPr>
      <w:t>7</w:t>
    </w:r>
    <w:r>
      <w:rPr>
        <w:rStyle w:val="a8"/>
      </w:rPr>
      <w:fldChar w:fldCharType="end"/>
    </w:r>
  </w:p>
  <w:p w:rsidR="00E6034F" w:rsidRDefault="00E6034F">
    <w:pPr>
      <w:pStyle w:val="ab"/>
    </w:pPr>
  </w:p>
  <w:p w:rsidR="00E6034F" w:rsidRDefault="00E6034F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34F" w:rsidRDefault="0007214D">
    <w:pPr>
      <w:pStyle w:val="ab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</w:instrText>
    </w:r>
    <w:r>
      <w:rPr>
        <w:rStyle w:val="a8"/>
      </w:rPr>
      <w:fldChar w:fldCharType="separate"/>
    </w:r>
    <w:r>
      <w:rPr>
        <w:rStyle w:val="a8"/>
      </w:rPr>
      <w:t xml:space="preserve"> </w:t>
    </w:r>
    <w:r>
      <w:rPr>
        <w:rStyle w:val="a8"/>
      </w:rPr>
      <w:fldChar w:fldCharType="end"/>
    </w:r>
  </w:p>
  <w:p w:rsidR="00E6034F" w:rsidRDefault="00E6034F">
    <w:pPr>
      <w:pStyle w:val="ab"/>
    </w:pPr>
  </w:p>
  <w:p w:rsidR="00E6034F" w:rsidRDefault="00E6034F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34F" w:rsidRDefault="0007214D">
    <w:pPr>
      <w:pStyle w:val="ab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</w:instrText>
    </w:r>
    <w:r>
      <w:rPr>
        <w:rStyle w:val="a8"/>
      </w:rPr>
      <w:fldChar w:fldCharType="separate"/>
    </w:r>
    <w:r>
      <w:rPr>
        <w:rStyle w:val="a8"/>
      </w:rPr>
      <w:t xml:space="preserve"> </w:t>
    </w:r>
    <w:r>
      <w:rPr>
        <w:rStyle w:val="a8"/>
      </w:rPr>
      <w:fldChar w:fldCharType="end"/>
    </w:r>
  </w:p>
  <w:p w:rsidR="00E6034F" w:rsidRDefault="00E6034F">
    <w:pPr>
      <w:pStyle w:val="ab"/>
    </w:pPr>
  </w:p>
  <w:p w:rsidR="00E6034F" w:rsidRDefault="00E6034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34F"/>
    <w:rsid w:val="0007214D"/>
    <w:rsid w:val="00E6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0732C5-16C0-4944-A669-C7926BEAB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6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40"/>
      <w:outlineLvl w:val="1"/>
    </w:pPr>
    <w:rPr>
      <w:rFonts w:asciiTheme="majorHAnsi" w:hAnsiTheme="majorHAnsi"/>
      <w:color w:val="2E74B5" w:themeColor="accent1" w:themeShade="BF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6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14pt"/>
  </w:style>
  <w:style w:type="paragraph" w:customStyle="1" w:styleId="14pt">
    <w:name w:val="Стиль 14 pt по ширине"/>
    <w:basedOn w:val="a"/>
    <w:link w:val="14pt0"/>
    <w:pPr>
      <w:jc w:val="both"/>
    </w:pPr>
    <w:rPr>
      <w:sz w:val="28"/>
    </w:rPr>
  </w:style>
  <w:style w:type="character" w:customStyle="1" w:styleId="14pt0">
    <w:name w:val="Стиль 14 pt по ширине"/>
    <w:basedOn w:val="1"/>
    <w:link w:val="14pt"/>
    <w:rPr>
      <w:rFonts w:ascii="Times New Roman" w:hAnsi="Times New Roman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No Spacing"/>
    <w:link w:val="a4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Без интервала Знак"/>
    <w:link w:val="a3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List Paragraph"/>
    <w:basedOn w:val="a"/>
    <w:link w:val="a6"/>
    <w:pPr>
      <w:ind w:left="720"/>
      <w:contextualSpacing/>
    </w:pPr>
    <w:rPr>
      <w:sz w:val="24"/>
    </w:rPr>
  </w:style>
  <w:style w:type="character" w:customStyle="1" w:styleId="a6">
    <w:name w:val="Абзац списка Знак"/>
    <w:basedOn w:val="1"/>
    <w:link w:val="a5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4pt1">
    <w:name w:val="14 pt по ширине"/>
    <w:basedOn w:val="14pt"/>
    <w:link w:val="14pt2"/>
  </w:style>
  <w:style w:type="character" w:customStyle="1" w:styleId="14pt2">
    <w:name w:val="14 pt по ширине"/>
    <w:basedOn w:val="14pt0"/>
    <w:link w:val="14pt1"/>
    <w:rPr>
      <w:rFonts w:ascii="Times New Roman" w:hAnsi="Times New Roman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6">
    <w:name w:val="Номер страницы1"/>
    <w:basedOn w:val="12"/>
    <w:link w:val="a8"/>
  </w:style>
  <w:style w:type="character" w:styleId="a8">
    <w:name w:val="page number"/>
    <w:basedOn w:val="a0"/>
    <w:link w:val="16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1"/>
    <w:link w:val="a9"/>
    <w:rPr>
      <w:rFonts w:ascii="Times New Roman" w:hAnsi="Times New Roman"/>
      <w:sz w:val="26"/>
    </w:rPr>
  </w:style>
  <w:style w:type="paragraph" w:styleId="33">
    <w:name w:val="Body Text Indent 3"/>
    <w:basedOn w:val="a"/>
    <w:link w:val="34"/>
    <w:pPr>
      <w:spacing w:after="120"/>
      <w:ind w:left="283"/>
    </w:pPr>
    <w:rPr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="Times New Roman" w:hAnsi="Times New Roman"/>
      <w:sz w:val="16"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"/>
    <w:link w:val="ab"/>
    <w:rPr>
      <w:rFonts w:ascii="Times New Roman" w:hAnsi="Times New Roman"/>
      <w:sz w:val="26"/>
    </w:rPr>
  </w:style>
  <w:style w:type="paragraph" w:styleId="ad">
    <w:name w:val="Balloon Text"/>
    <w:basedOn w:val="a"/>
    <w:link w:val="ae"/>
    <w:rPr>
      <w:rFonts w:ascii="Segoe UI" w:hAnsi="Segoe UI"/>
      <w:sz w:val="18"/>
    </w:rPr>
  </w:style>
  <w:style w:type="character" w:customStyle="1" w:styleId="ae">
    <w:name w:val="Текст выноски Знак"/>
    <w:basedOn w:val="1"/>
    <w:link w:val="ad"/>
    <w:rPr>
      <w:rFonts w:ascii="Segoe UI" w:hAnsi="Segoe UI"/>
      <w:sz w:val="18"/>
    </w:rPr>
  </w:style>
  <w:style w:type="paragraph" w:styleId="af">
    <w:name w:val="Subtitle"/>
    <w:next w:val="a"/>
    <w:link w:val="af0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sz w:val="24"/>
    </w:rPr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Название Знак"/>
    <w:link w:val="a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E74B5" w:themeColor="accent1" w:themeShade="BF"/>
      <w:sz w:val="26"/>
    </w:rPr>
  </w:style>
  <w:style w:type="table" w:styleId="af3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morfrao@gmail.com" TargetMode="External"/><Relationship Id="rId11" Type="http://schemas.openxmlformats.org/officeDocument/2006/relationships/header" Target="header5.xml"/><Relationship Id="rId5" Type="http://schemas.openxmlformats.org/officeDocument/2006/relationships/endnotes" Target="endnotes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1931</Words>
  <Characters>11010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Вторушина Светлана Васильевна</dc:creator>
  <cp:lastModifiedBy>Самигулина Светлана Васильевна</cp:lastModifiedBy>
  <cp:revision>2</cp:revision>
  <dcterms:created xsi:type="dcterms:W3CDTF">2025-12-08T14:08:00Z</dcterms:created>
  <dcterms:modified xsi:type="dcterms:W3CDTF">2025-12-08T14:08:00Z</dcterms:modified>
</cp:coreProperties>
</file>